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ins w:id="0" w:author="南山以南" w:date="2023-09-22T11:11:11Z"/>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lang w:val="en-US" w:eastAsia="zh-CN"/>
        </w:rPr>
        <w:t>三明</w:t>
      </w:r>
      <w:r>
        <w:rPr>
          <w:rFonts w:hint="eastAsia" w:ascii="方正小标宋简体" w:hAnsi="方正小标宋简体" w:eastAsia="方正小标宋简体" w:cs="方正小标宋简体"/>
          <w:b w:val="0"/>
          <w:bCs w:val="0"/>
          <w:sz w:val="44"/>
          <w:szCs w:val="44"/>
        </w:rPr>
        <w:t>市传统风貌建筑认定和管控</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导则</w:t>
      </w:r>
      <w:ins w:id="1" w:author="南山以南" w:date="2023-09-22T11:10:47Z">
        <w:r>
          <w:rPr>
            <w:rFonts w:hint="eastAsia" w:ascii="方正小标宋简体" w:hAnsi="方正小标宋简体" w:eastAsia="方正小标宋简体" w:cs="方正小标宋简体"/>
            <w:b w:val="0"/>
            <w:bCs w:val="0"/>
            <w:sz w:val="44"/>
            <w:szCs w:val="44"/>
            <w:lang w:val="en-US" w:eastAsia="zh-CN"/>
          </w:rPr>
          <w:t>（</w:t>
        </w:r>
      </w:ins>
      <w:ins w:id="2" w:author="南山以南" w:date="2023-09-22T11:10:51Z">
        <w:r>
          <w:rPr>
            <w:rFonts w:hint="eastAsia" w:ascii="方正小标宋简体" w:hAnsi="方正小标宋简体" w:eastAsia="方正小标宋简体" w:cs="方正小标宋简体"/>
            <w:b w:val="0"/>
            <w:bCs w:val="0"/>
            <w:sz w:val="44"/>
            <w:szCs w:val="44"/>
            <w:lang w:val="en-US" w:eastAsia="zh-CN"/>
          </w:rPr>
          <w:t>征求</w:t>
        </w:r>
      </w:ins>
      <w:ins w:id="3" w:author="南山以南" w:date="2023-09-22T11:10:54Z">
        <w:r>
          <w:rPr>
            <w:rFonts w:hint="eastAsia" w:ascii="方正小标宋简体" w:hAnsi="方正小标宋简体" w:eastAsia="方正小标宋简体" w:cs="方正小标宋简体"/>
            <w:b w:val="0"/>
            <w:bCs w:val="0"/>
            <w:sz w:val="44"/>
            <w:szCs w:val="44"/>
            <w:lang w:val="en-US" w:eastAsia="zh-CN"/>
          </w:rPr>
          <w:t>意见稿</w:t>
        </w:r>
      </w:ins>
      <w:ins w:id="4" w:author="南山以南" w:date="2023-09-22T11:10:47Z">
        <w:r>
          <w:rPr>
            <w:rFonts w:hint="eastAsia" w:ascii="方正小标宋简体" w:hAnsi="方正小标宋简体" w:eastAsia="方正小标宋简体" w:cs="方正小标宋简体"/>
            <w:b w:val="0"/>
            <w:bCs w:val="0"/>
            <w:sz w:val="44"/>
            <w:szCs w:val="44"/>
            <w:lang w:val="en-US" w:eastAsia="zh-CN"/>
          </w:rPr>
          <w:t>）</w:t>
        </w:r>
      </w:ins>
      <w:bookmarkStart w:id="6" w:name="_GoBack"/>
      <w:bookmarkEnd w:id="6"/>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eastAsia="zh-CN"/>
        </w:rPr>
      </w:pPr>
    </w:p>
    <w:p>
      <w:pPr>
        <w:keepNext w:val="0"/>
        <w:keepLines w:val="0"/>
        <w:pageBreakBefore w:val="0"/>
        <w:kinsoku/>
        <w:wordWrap/>
        <w:overflowPunct/>
        <w:topLinePunct w:val="0"/>
        <w:autoSpaceDE/>
        <w:autoSpaceDN/>
        <w:bidi w:val="0"/>
        <w:adjustRightInd/>
        <w:snapToGrid/>
        <w:spacing w:beforeAutospacing="0" w:afterAutospacing="0" w:line="600" w:lineRule="exact"/>
        <w:jc w:val="center"/>
        <w:textAlignment w:val="auto"/>
        <w:rPr>
          <w:rFonts w:hint="eastAsia" w:ascii="楷体_GB2312" w:hAnsi="楷体_GB2312" w:eastAsia="楷体_GB2312" w:cs="楷体_GB2312"/>
          <w:b w:val="0"/>
          <w:bCs w:val="0"/>
          <w:color w:val="auto"/>
          <w:kern w:val="0"/>
          <w:sz w:val="32"/>
          <w:szCs w:val="32"/>
          <w:lang w:val="en-US" w:eastAsia="zh-CN"/>
        </w:rPr>
      </w:pPr>
      <w:r>
        <w:rPr>
          <w:rFonts w:hint="eastAsia" w:ascii="黑体" w:hAnsi="黑体" w:eastAsia="黑体" w:cs="黑体"/>
          <w:b w:val="0"/>
          <w:bCs w:val="0"/>
          <w:color w:val="auto"/>
          <w:kern w:val="0"/>
          <w:sz w:val="32"/>
          <w:szCs w:val="32"/>
          <w:lang w:val="en-US" w:eastAsia="zh-CN"/>
        </w:rPr>
        <w:t>第一章  总则</w:t>
      </w:r>
    </w:p>
    <w:p>
      <w:pPr>
        <w:keepNext w:val="0"/>
        <w:keepLines w:val="0"/>
        <w:pageBreakBefore w:val="0"/>
        <w:kinsoku/>
        <w:wordWrap/>
        <w:overflowPunct/>
        <w:topLinePunct w:val="0"/>
        <w:autoSpaceDE/>
        <w:autoSpaceDN/>
        <w:bidi w:val="0"/>
        <w:adjustRightInd/>
        <w:snapToGrid/>
        <w:spacing w:beforeAutospacing="0" w:afterAutospacing="0" w:line="600" w:lineRule="exact"/>
        <w:ind w:left="0" w:leftChars="0" w:firstLine="640" w:firstLineChars="200"/>
        <w:jc w:val="both"/>
        <w:textAlignment w:val="auto"/>
        <w:rPr>
          <w:rFonts w:hint="eastAsia" w:ascii="楷体_GB2312" w:hAnsi="楷体_GB2312" w:eastAsia="楷体_GB2312" w:cs="楷体_GB2312"/>
          <w:b w:val="0"/>
          <w:bCs w:val="0"/>
          <w:color w:val="auto"/>
          <w:sz w:val="32"/>
          <w:szCs w:val="32"/>
          <w:u w:val="none"/>
        </w:rPr>
      </w:pPr>
      <w:r>
        <w:rPr>
          <w:rFonts w:hint="eastAsia" w:ascii="楷体_GB2312" w:hAnsi="楷体_GB2312" w:eastAsia="楷体_GB2312" w:cs="楷体_GB2312"/>
          <w:b w:val="0"/>
          <w:bCs w:val="0"/>
          <w:color w:val="auto"/>
          <w:kern w:val="0"/>
          <w:sz w:val="32"/>
          <w:szCs w:val="32"/>
          <w:u w:val="none"/>
          <w:lang w:val="en-US" w:eastAsia="zh-CN"/>
        </w:rPr>
        <w:t xml:space="preserve">第一条  </w:t>
      </w:r>
      <w:r>
        <w:rPr>
          <w:rFonts w:hint="eastAsia" w:ascii="楷体_GB2312" w:hAnsi="楷体_GB2312" w:eastAsia="楷体_GB2312" w:cs="楷体_GB2312"/>
          <w:b w:val="0"/>
          <w:bCs w:val="0"/>
          <w:color w:val="auto"/>
          <w:sz w:val="32"/>
          <w:szCs w:val="32"/>
          <w:u w:val="none"/>
        </w:rPr>
        <w:t>编制目的与依据</w:t>
      </w:r>
    </w:p>
    <w:p>
      <w:pPr>
        <w:keepNext w:val="0"/>
        <w:keepLines w:val="0"/>
        <w:pageBreakBefore w:val="0"/>
        <w:kinsoku/>
        <w:wordWrap/>
        <w:overflowPunct/>
        <w:topLinePunct w:val="0"/>
        <w:autoSpaceDE/>
        <w:autoSpaceDN/>
        <w:bidi w:val="0"/>
        <w:adjustRightInd/>
        <w:snapToGrid/>
        <w:spacing w:beforeAutospacing="0" w:afterAutospacing="0" w:line="600" w:lineRule="exact"/>
        <w:ind w:left="0" w:leftChars="0" w:firstLine="640" w:firstLineChars="200"/>
        <w:jc w:val="both"/>
        <w:textAlignment w:val="auto"/>
        <w:rPr>
          <w:rFonts w:hint="eastAsia" w:ascii="仿宋_GB2312" w:hAnsi="仿宋_GB2312" w:eastAsia="仿宋_GB2312" w:cs="仿宋_GB2312"/>
          <w:b w:val="0"/>
          <w:bCs w:val="0"/>
          <w:color w:val="auto"/>
          <w:sz w:val="32"/>
          <w:szCs w:val="32"/>
          <w:u w:val="none"/>
        </w:rPr>
      </w:pPr>
      <w:r>
        <w:rPr>
          <w:rFonts w:hint="eastAsia" w:ascii="仿宋_GB2312" w:hAnsi="仿宋_GB2312" w:eastAsia="仿宋_GB2312" w:cs="仿宋_GB2312"/>
          <w:b w:val="0"/>
          <w:bCs w:val="0"/>
          <w:color w:val="auto"/>
          <w:sz w:val="32"/>
          <w:szCs w:val="32"/>
          <w:u w:val="none"/>
          <w:lang w:eastAsia="zh-CN"/>
        </w:rPr>
        <w:t>为深入学习贯彻习近平总书记关于加强历史文化保护传承的重要论述,认真落实中央、国务院和省委、省政府有关工作部署，根据</w:t>
      </w:r>
      <w:r>
        <w:rPr>
          <w:rFonts w:hint="eastAsia" w:ascii="仿宋_GB2312" w:hAnsi="仿宋_GB2312" w:eastAsia="仿宋_GB2312" w:cs="仿宋_GB2312"/>
          <w:color w:val="auto"/>
          <w:sz w:val="32"/>
          <w:szCs w:val="32"/>
          <w:u w:val="none"/>
        </w:rPr>
        <w:t>中共中央办公厅 国务院办公厅印发《关于在城乡建设中加强历史文化保护传承的意见》</w:t>
      </w:r>
      <w:r>
        <w:rPr>
          <w:rFonts w:hint="eastAsia" w:ascii="仿宋_GB2312" w:hAnsi="仿宋_GB2312" w:eastAsia="仿宋_GB2312" w:cs="仿宋_GB2312"/>
          <w:color w:val="auto"/>
          <w:sz w:val="32"/>
          <w:szCs w:val="32"/>
          <w:u w:val="none"/>
          <w:lang w:eastAsia="zh-CN"/>
        </w:rPr>
        <w:t>和</w:t>
      </w:r>
      <w:r>
        <w:rPr>
          <w:rFonts w:hint="eastAsia" w:ascii="仿宋_GB2312" w:hAnsi="仿宋_GB2312" w:eastAsia="仿宋_GB2312" w:cs="仿宋_GB2312"/>
          <w:color w:val="auto"/>
          <w:sz w:val="32"/>
          <w:szCs w:val="32"/>
          <w:u w:val="none"/>
        </w:rPr>
        <w:t>《福建省人民政府办公厅关于加强历史文化名城名镇名村传统村落和文物建筑历史建筑传统风貌建筑保护利用九条措施的通知》闽政办〔2020〕53号</w:t>
      </w:r>
      <w:r>
        <w:rPr>
          <w:rFonts w:hint="eastAsia" w:ascii="仿宋_GB2312" w:hAnsi="仿宋_GB2312" w:eastAsia="仿宋_GB2312" w:cs="仿宋_GB2312"/>
          <w:color w:val="auto"/>
          <w:sz w:val="32"/>
          <w:szCs w:val="32"/>
          <w:u w:val="none"/>
          <w:lang w:eastAsia="zh-CN"/>
        </w:rPr>
        <w:t>等文件精神</w:t>
      </w:r>
      <w:r>
        <w:rPr>
          <w:rFonts w:hint="eastAsia" w:ascii="仿宋_GB2312" w:hAnsi="仿宋_GB2312" w:eastAsia="仿宋_GB2312" w:cs="仿宋_GB2312"/>
          <w:b w:val="0"/>
          <w:bCs w:val="0"/>
          <w:color w:val="auto"/>
          <w:sz w:val="32"/>
          <w:szCs w:val="32"/>
          <w:u w:val="none"/>
          <w:lang w:eastAsia="zh-CN"/>
        </w:rPr>
        <w:t>，结合《历史文化名城名镇名村保护条例》《福建省历史文化名城名镇名村和传统村落保护条例》《福建省传统风貌建筑保护条例》等有关法律法规和政策文件，进一步加强全市传统风貌建筑认定和管控，扎实推进我市历史文化保护传承工作，结合三明市实际，制定本导则。</w:t>
      </w:r>
    </w:p>
    <w:p>
      <w:pPr>
        <w:keepNext w:val="0"/>
        <w:keepLines w:val="0"/>
        <w:pageBreakBefore w:val="0"/>
        <w:kinsoku/>
        <w:wordWrap/>
        <w:overflowPunct/>
        <w:topLinePunct w:val="0"/>
        <w:autoSpaceDE/>
        <w:autoSpaceDN/>
        <w:bidi w:val="0"/>
        <w:adjustRightInd/>
        <w:snapToGrid/>
        <w:spacing w:beforeAutospacing="0" w:afterAutospacing="0" w:line="600" w:lineRule="exact"/>
        <w:ind w:left="0" w:leftChars="0" w:firstLine="640" w:firstLineChars="200"/>
        <w:jc w:val="both"/>
        <w:textAlignment w:val="auto"/>
        <w:rPr>
          <w:rFonts w:hint="eastAsia" w:ascii="楷体_GB2312" w:hAnsi="楷体_GB2312" w:eastAsia="楷体_GB2312" w:cs="楷体_GB2312"/>
          <w:b w:val="0"/>
          <w:bCs w:val="0"/>
          <w:color w:val="auto"/>
          <w:sz w:val="32"/>
          <w:szCs w:val="32"/>
          <w:u w:val="none"/>
        </w:rPr>
      </w:pPr>
      <w:r>
        <w:rPr>
          <w:rFonts w:hint="eastAsia" w:ascii="楷体_GB2312" w:hAnsi="楷体_GB2312" w:eastAsia="楷体_GB2312" w:cs="楷体_GB2312"/>
          <w:b w:val="0"/>
          <w:bCs w:val="0"/>
          <w:color w:val="auto"/>
          <w:sz w:val="32"/>
          <w:szCs w:val="32"/>
          <w:u w:val="none"/>
          <w:lang w:val="en-US" w:eastAsia="zh-CN"/>
        </w:rPr>
        <w:t xml:space="preserve">第二条  </w:t>
      </w:r>
      <w:r>
        <w:rPr>
          <w:rFonts w:hint="eastAsia" w:ascii="楷体_GB2312" w:hAnsi="楷体_GB2312" w:eastAsia="楷体_GB2312" w:cs="楷体_GB2312"/>
          <w:b w:val="0"/>
          <w:bCs w:val="0"/>
          <w:color w:val="auto"/>
          <w:sz w:val="32"/>
          <w:szCs w:val="32"/>
          <w:u w:val="none"/>
        </w:rPr>
        <w:t>适用范围</w:t>
      </w:r>
    </w:p>
    <w:p>
      <w:pPr>
        <w:keepNext w:val="0"/>
        <w:keepLines w:val="0"/>
        <w:pageBreakBefore w:val="0"/>
        <w:kinsoku/>
        <w:wordWrap/>
        <w:overflowPunct/>
        <w:topLinePunct w:val="0"/>
        <w:autoSpaceDE/>
        <w:autoSpaceDN/>
        <w:bidi w:val="0"/>
        <w:adjustRightInd/>
        <w:snapToGrid/>
        <w:spacing w:beforeAutospacing="0" w:afterAutospacing="0" w:line="600" w:lineRule="exact"/>
        <w:ind w:left="0" w:leftChars="0" w:firstLine="640" w:firstLineChars="200"/>
        <w:jc w:val="both"/>
        <w:textAlignment w:val="auto"/>
        <w:rPr>
          <w:rFonts w:hint="eastAsia" w:ascii="仿宋_GB2312" w:hAnsi="仿宋_GB2312" w:eastAsia="仿宋_GB2312" w:cs="仿宋_GB2312"/>
          <w:b w:val="0"/>
          <w:bCs w:val="0"/>
          <w:color w:val="auto"/>
          <w:sz w:val="32"/>
          <w:szCs w:val="32"/>
          <w:u w:val="none"/>
          <w:lang w:eastAsia="zh-CN"/>
        </w:rPr>
      </w:pPr>
      <w:r>
        <w:rPr>
          <w:rFonts w:hint="eastAsia" w:ascii="仿宋_GB2312" w:hAnsi="仿宋_GB2312" w:eastAsia="仿宋_GB2312" w:cs="仿宋_GB2312"/>
          <w:b w:val="0"/>
          <w:bCs w:val="0"/>
          <w:color w:val="auto"/>
          <w:sz w:val="32"/>
          <w:szCs w:val="32"/>
          <w:u w:val="none"/>
          <w:lang w:eastAsia="zh-CN"/>
        </w:rPr>
        <w:t>本导则适用于三明市行政区域内传统风貌建筑的普查、认定、保护和管理等活动。</w:t>
      </w:r>
    </w:p>
    <w:p>
      <w:pPr>
        <w:keepNext w:val="0"/>
        <w:keepLines w:val="0"/>
        <w:pageBreakBefore w:val="0"/>
        <w:kinsoku/>
        <w:wordWrap/>
        <w:overflowPunct/>
        <w:topLinePunct w:val="0"/>
        <w:autoSpaceDE/>
        <w:autoSpaceDN/>
        <w:bidi w:val="0"/>
        <w:adjustRightInd/>
        <w:snapToGrid/>
        <w:spacing w:beforeAutospacing="0" w:afterAutospacing="0" w:line="600" w:lineRule="exact"/>
        <w:ind w:left="0" w:leftChars="0" w:firstLine="640" w:firstLineChars="200"/>
        <w:jc w:val="both"/>
        <w:textAlignment w:val="auto"/>
        <w:rPr>
          <w:rFonts w:hint="eastAsia" w:ascii="楷体_GB2312" w:hAnsi="楷体_GB2312" w:eastAsia="楷体_GB2312" w:cs="楷体_GB2312"/>
          <w:b w:val="0"/>
          <w:bCs w:val="0"/>
          <w:color w:val="auto"/>
          <w:sz w:val="32"/>
          <w:szCs w:val="32"/>
          <w:u w:val="none"/>
          <w:lang w:val="en-US" w:eastAsia="zh-CN"/>
        </w:rPr>
      </w:pPr>
      <w:r>
        <w:rPr>
          <w:rFonts w:hint="eastAsia" w:ascii="楷体_GB2312" w:hAnsi="楷体_GB2312" w:eastAsia="楷体_GB2312" w:cs="楷体_GB2312"/>
          <w:b w:val="0"/>
          <w:bCs w:val="0"/>
          <w:color w:val="auto"/>
          <w:sz w:val="32"/>
          <w:szCs w:val="32"/>
          <w:u w:val="none"/>
          <w:lang w:eastAsia="zh-CN"/>
        </w:rPr>
        <w:t>第三条</w:t>
      </w:r>
      <w:r>
        <w:rPr>
          <w:rFonts w:hint="eastAsia" w:ascii="楷体_GB2312" w:hAnsi="楷体_GB2312" w:eastAsia="楷体_GB2312" w:cs="楷体_GB2312"/>
          <w:b w:val="0"/>
          <w:bCs w:val="0"/>
          <w:color w:val="auto"/>
          <w:sz w:val="32"/>
          <w:szCs w:val="32"/>
          <w:u w:val="none"/>
          <w:lang w:val="en-US" w:eastAsia="zh-CN"/>
        </w:rPr>
        <w:t xml:space="preserve">  适用对象</w:t>
      </w:r>
    </w:p>
    <w:p>
      <w:pPr>
        <w:keepNext w:val="0"/>
        <w:keepLines w:val="0"/>
        <w:pageBreakBefore w:val="0"/>
        <w:kinsoku/>
        <w:wordWrap/>
        <w:overflowPunct/>
        <w:topLinePunct w:val="0"/>
        <w:autoSpaceDE/>
        <w:autoSpaceDN/>
        <w:bidi w:val="0"/>
        <w:adjustRightInd/>
        <w:snapToGrid/>
        <w:spacing w:beforeAutospacing="0" w:afterAutospacing="0" w:line="600" w:lineRule="exact"/>
        <w:ind w:left="0" w:leftChars="0" w:firstLine="640" w:firstLineChars="200"/>
        <w:jc w:val="both"/>
        <w:textAlignment w:val="auto"/>
        <w:rPr>
          <w:rFonts w:hint="eastAsia" w:ascii="仿宋_GB2312" w:hAnsi="仿宋_GB2312" w:eastAsia="仿宋_GB2312" w:cs="仿宋_GB2312"/>
          <w:b w:val="0"/>
          <w:bCs w:val="0"/>
          <w:color w:val="auto"/>
          <w:sz w:val="32"/>
          <w:szCs w:val="32"/>
          <w:u w:val="none"/>
        </w:rPr>
      </w:pPr>
      <w:r>
        <w:rPr>
          <w:rFonts w:hint="eastAsia" w:ascii="仿宋_GB2312" w:hAnsi="仿宋_GB2312" w:eastAsia="仿宋_GB2312" w:cs="仿宋_GB2312"/>
          <w:b w:val="0"/>
          <w:bCs w:val="0"/>
          <w:color w:val="auto"/>
          <w:sz w:val="32"/>
          <w:szCs w:val="32"/>
          <w:u w:val="none"/>
        </w:rPr>
        <w:t>本</w:t>
      </w:r>
      <w:r>
        <w:rPr>
          <w:rFonts w:hint="eastAsia" w:ascii="仿宋_GB2312" w:hAnsi="仿宋_GB2312" w:eastAsia="仿宋_GB2312" w:cs="仿宋_GB2312"/>
          <w:b w:val="0"/>
          <w:bCs w:val="0"/>
          <w:color w:val="auto"/>
          <w:sz w:val="32"/>
          <w:szCs w:val="32"/>
          <w:u w:val="none"/>
          <w:lang w:eastAsia="zh-CN"/>
        </w:rPr>
        <w:t>导则</w:t>
      </w:r>
      <w:r>
        <w:rPr>
          <w:rFonts w:hint="eastAsia" w:ascii="仿宋_GB2312" w:hAnsi="仿宋_GB2312" w:eastAsia="仿宋_GB2312" w:cs="仿宋_GB2312"/>
          <w:b w:val="0"/>
          <w:bCs w:val="0"/>
          <w:color w:val="auto"/>
          <w:sz w:val="32"/>
          <w:szCs w:val="32"/>
          <w:u w:val="none"/>
        </w:rPr>
        <w:t>所称的传统风貌建筑是指</w:t>
      </w:r>
      <w:r>
        <w:rPr>
          <w:rFonts w:hint="eastAsia" w:ascii="仿宋_GB2312" w:hAnsi="仿宋_GB2312" w:eastAsia="仿宋_GB2312" w:cs="仿宋_GB2312"/>
          <w:b w:val="0"/>
          <w:bCs w:val="0"/>
          <w:color w:val="auto"/>
          <w:sz w:val="32"/>
          <w:szCs w:val="32"/>
          <w:u w:val="none"/>
          <w:lang w:eastAsia="zh-CN"/>
        </w:rPr>
        <w:t>经所在地的县（市、区）人民政府确定公布的具有一定</w:t>
      </w:r>
      <w:r>
        <w:rPr>
          <w:rFonts w:hint="eastAsia" w:ascii="仿宋_GB2312" w:hAnsi="仿宋_GB2312" w:eastAsia="仿宋_GB2312" w:cs="仿宋_GB2312"/>
          <w:b w:val="0"/>
          <w:bCs w:val="0"/>
          <w:color w:val="auto"/>
          <w:sz w:val="32"/>
          <w:szCs w:val="32"/>
          <w:u w:val="none"/>
        </w:rPr>
        <w:t>保护价值和建成历史，能够反映历史文化内涵和地方特色，对整体风貌形成具有</w:t>
      </w:r>
      <w:r>
        <w:rPr>
          <w:rFonts w:hint="eastAsia" w:ascii="仿宋_GB2312" w:hAnsi="仿宋_GB2312" w:eastAsia="仿宋_GB2312" w:cs="仿宋_GB2312"/>
          <w:b w:val="0"/>
          <w:bCs w:val="0"/>
          <w:color w:val="auto"/>
          <w:sz w:val="32"/>
          <w:szCs w:val="32"/>
          <w:u w:val="none"/>
          <w:lang w:eastAsia="zh-CN"/>
        </w:rPr>
        <w:t>重要</w:t>
      </w:r>
      <w:r>
        <w:rPr>
          <w:rFonts w:hint="eastAsia" w:ascii="仿宋_GB2312" w:hAnsi="仿宋_GB2312" w:eastAsia="仿宋_GB2312" w:cs="仿宋_GB2312"/>
          <w:b w:val="0"/>
          <w:bCs w:val="0"/>
          <w:color w:val="auto"/>
          <w:sz w:val="32"/>
          <w:szCs w:val="32"/>
          <w:u w:val="none"/>
        </w:rPr>
        <w:t>价值和意义</w:t>
      </w:r>
      <w:r>
        <w:rPr>
          <w:rFonts w:hint="eastAsia" w:ascii="仿宋_GB2312" w:hAnsi="仿宋_GB2312" w:eastAsia="仿宋_GB2312" w:cs="仿宋_GB2312"/>
          <w:b w:val="0"/>
          <w:bCs w:val="0"/>
          <w:color w:val="auto"/>
          <w:sz w:val="32"/>
          <w:szCs w:val="32"/>
          <w:u w:val="none"/>
          <w:lang w:eastAsia="zh-CN"/>
        </w:rPr>
        <w:t>，且未被公布为不可移动文物和历史建筑</w:t>
      </w:r>
      <w:r>
        <w:rPr>
          <w:rFonts w:hint="eastAsia" w:ascii="仿宋_GB2312" w:hAnsi="仿宋_GB2312" w:eastAsia="仿宋_GB2312" w:cs="仿宋_GB2312"/>
          <w:b w:val="0"/>
          <w:bCs w:val="0"/>
          <w:color w:val="auto"/>
          <w:sz w:val="32"/>
          <w:szCs w:val="32"/>
          <w:u w:val="none"/>
        </w:rPr>
        <w:t>的建筑物、构筑物，包括古厝城楼、骑楼、</w:t>
      </w:r>
      <w:r>
        <w:rPr>
          <w:rFonts w:hint="eastAsia" w:ascii="仿宋_GB2312" w:hAnsi="仿宋_GB2312" w:eastAsia="仿宋_GB2312" w:cs="仿宋_GB2312"/>
          <w:b w:val="0"/>
          <w:bCs w:val="0"/>
          <w:color w:val="auto"/>
          <w:sz w:val="32"/>
          <w:szCs w:val="32"/>
          <w:u w:val="none"/>
          <w:lang w:eastAsia="zh-CN"/>
        </w:rPr>
        <w:t>土堡</w:t>
      </w:r>
      <w:r>
        <w:rPr>
          <w:rFonts w:hint="eastAsia" w:ascii="仿宋_GB2312" w:hAnsi="仿宋_GB2312" w:eastAsia="仿宋_GB2312" w:cs="仿宋_GB2312"/>
          <w:b w:val="0"/>
          <w:bCs w:val="0"/>
          <w:color w:val="auto"/>
          <w:sz w:val="32"/>
          <w:szCs w:val="32"/>
          <w:u w:val="none"/>
        </w:rPr>
        <w:t>、廊桥古道、店铺作坊、文庙书院、厂房</w:t>
      </w:r>
      <w:r>
        <w:rPr>
          <w:rFonts w:hint="eastAsia" w:ascii="仿宋_GB2312" w:hAnsi="仿宋_GB2312" w:eastAsia="仿宋_GB2312" w:cs="仿宋_GB2312"/>
          <w:b w:val="0"/>
          <w:bCs w:val="0"/>
          <w:color w:val="auto"/>
          <w:sz w:val="32"/>
          <w:szCs w:val="32"/>
          <w:u w:val="none"/>
          <w:lang w:eastAsia="zh-CN"/>
        </w:rPr>
        <w:t>、门楼、牌坊、宗祠等</w:t>
      </w:r>
      <w:r>
        <w:rPr>
          <w:rFonts w:hint="eastAsia" w:ascii="仿宋_GB2312" w:hAnsi="仿宋_GB2312" w:eastAsia="仿宋_GB2312" w:cs="仿宋_GB2312"/>
          <w:b w:val="0"/>
          <w:bCs w:val="0"/>
          <w:color w:val="auto"/>
          <w:sz w:val="32"/>
          <w:szCs w:val="32"/>
          <w:u w:val="none"/>
        </w:rPr>
        <w:t>建筑物</w:t>
      </w:r>
      <w:r>
        <w:rPr>
          <w:rFonts w:hint="eastAsia" w:ascii="仿宋_GB2312" w:hAnsi="仿宋_GB2312" w:eastAsia="仿宋_GB2312" w:cs="仿宋_GB2312"/>
          <w:b w:val="0"/>
          <w:bCs w:val="0"/>
          <w:color w:val="auto"/>
          <w:sz w:val="32"/>
          <w:szCs w:val="32"/>
          <w:u w:val="none"/>
          <w:lang w:eastAsia="zh-CN"/>
        </w:rPr>
        <w:t>和</w:t>
      </w:r>
      <w:r>
        <w:rPr>
          <w:rFonts w:hint="eastAsia" w:ascii="仿宋_GB2312" w:hAnsi="仿宋_GB2312" w:eastAsia="仿宋_GB2312" w:cs="仿宋_GB2312"/>
          <w:b w:val="0"/>
          <w:bCs w:val="0"/>
          <w:color w:val="auto"/>
          <w:sz w:val="32"/>
          <w:szCs w:val="32"/>
          <w:u w:val="none"/>
        </w:rPr>
        <w:t>构筑物。</w:t>
      </w:r>
    </w:p>
    <w:p>
      <w:pPr>
        <w:keepNext w:val="0"/>
        <w:keepLines w:val="0"/>
        <w:pageBreakBefore w:val="0"/>
        <w:kinsoku/>
        <w:wordWrap/>
        <w:overflowPunct/>
        <w:topLinePunct w:val="0"/>
        <w:autoSpaceDE/>
        <w:autoSpaceDN/>
        <w:bidi w:val="0"/>
        <w:adjustRightInd/>
        <w:snapToGrid/>
        <w:spacing w:beforeAutospacing="0" w:afterAutospacing="0" w:line="600" w:lineRule="exact"/>
        <w:ind w:left="0" w:leftChars="0" w:firstLine="640" w:firstLineChars="200"/>
        <w:jc w:val="both"/>
        <w:textAlignment w:val="auto"/>
        <w:rPr>
          <w:rFonts w:hint="eastAsia" w:ascii="楷体_GB2312" w:hAnsi="楷体_GB2312" w:eastAsia="楷体_GB2312" w:cs="楷体_GB2312"/>
          <w:b w:val="0"/>
          <w:bCs w:val="0"/>
          <w:color w:val="auto"/>
          <w:sz w:val="32"/>
          <w:szCs w:val="32"/>
          <w:u w:val="none"/>
          <w:lang w:val="en-US" w:eastAsia="zh-CN"/>
        </w:rPr>
      </w:pPr>
      <w:r>
        <w:rPr>
          <w:rFonts w:hint="eastAsia" w:ascii="楷体_GB2312" w:hAnsi="楷体_GB2312" w:eastAsia="楷体_GB2312" w:cs="楷体_GB2312"/>
          <w:b w:val="0"/>
          <w:bCs w:val="0"/>
          <w:color w:val="auto"/>
          <w:sz w:val="32"/>
          <w:szCs w:val="32"/>
          <w:u w:val="none"/>
          <w:lang w:val="en-US" w:eastAsia="zh-CN"/>
        </w:rPr>
        <w:t>第四条  保护原则</w:t>
      </w:r>
    </w:p>
    <w:p>
      <w:pPr>
        <w:keepNext w:val="0"/>
        <w:keepLines w:val="0"/>
        <w:pageBreakBefore w:val="0"/>
        <w:kinsoku/>
        <w:wordWrap/>
        <w:overflowPunct/>
        <w:topLinePunct w:val="0"/>
        <w:autoSpaceDE/>
        <w:autoSpaceDN/>
        <w:bidi w:val="0"/>
        <w:adjustRightInd/>
        <w:snapToGrid/>
        <w:spacing w:beforeAutospacing="0" w:afterAutospacing="0" w:line="600" w:lineRule="exact"/>
        <w:ind w:left="0" w:leftChars="0" w:firstLine="640" w:firstLineChars="200"/>
        <w:jc w:val="both"/>
        <w:textAlignment w:val="auto"/>
        <w:rPr>
          <w:rFonts w:hint="eastAsia" w:ascii="仿宋_GB2312" w:hAnsi="仿宋_GB2312" w:eastAsia="仿宋_GB2312" w:cs="仿宋_GB2312"/>
          <w:b w:val="0"/>
          <w:bCs w:val="0"/>
          <w:color w:val="auto"/>
          <w:sz w:val="32"/>
          <w:szCs w:val="32"/>
          <w:u w:val="none"/>
        </w:rPr>
      </w:pPr>
      <w:r>
        <w:rPr>
          <w:rFonts w:hint="eastAsia" w:ascii="仿宋_GB2312" w:hAnsi="仿宋_GB2312" w:eastAsia="仿宋_GB2312" w:cs="仿宋_GB2312"/>
          <w:color w:val="auto"/>
          <w:sz w:val="32"/>
          <w:szCs w:val="32"/>
          <w:u w:val="none"/>
        </w:rPr>
        <w:t>传统风貌建筑保护应当遵循科学保护、合理利用、属地管理的原则，建立政府主导、权利人负责、社会公众参与的保护体系</w:t>
      </w:r>
      <w:r>
        <w:rPr>
          <w:rFonts w:hint="eastAsia" w:ascii="仿宋_GB2312" w:hAnsi="仿宋_GB2312" w:eastAsia="仿宋_GB2312" w:cs="仿宋_GB2312"/>
          <w:color w:val="auto"/>
          <w:sz w:val="32"/>
          <w:szCs w:val="32"/>
          <w:u w:val="none"/>
          <w:lang w:eastAsia="zh-CN"/>
        </w:rPr>
        <w:t>。</w:t>
      </w:r>
    </w:p>
    <w:p>
      <w:pPr>
        <w:keepNext w:val="0"/>
        <w:keepLines w:val="0"/>
        <w:pageBreakBefore w:val="0"/>
        <w:kinsoku/>
        <w:wordWrap/>
        <w:overflowPunct/>
        <w:topLinePunct w:val="0"/>
        <w:autoSpaceDE/>
        <w:autoSpaceDN/>
        <w:bidi w:val="0"/>
        <w:adjustRightInd/>
        <w:snapToGrid/>
        <w:spacing w:beforeAutospacing="0" w:afterAutospacing="0" w:line="600" w:lineRule="exact"/>
        <w:ind w:left="0" w:leftChars="0" w:firstLine="640" w:firstLineChars="200"/>
        <w:jc w:val="center"/>
        <w:textAlignment w:val="auto"/>
        <w:rPr>
          <w:rFonts w:hint="eastAsia" w:ascii="仿宋_GB2312" w:hAnsi="仿宋_GB2312" w:eastAsia="仿宋_GB2312" w:cs="仿宋_GB2312"/>
          <w:b w:val="0"/>
          <w:bCs w:val="0"/>
          <w:color w:val="auto"/>
          <w:kern w:val="0"/>
          <w:sz w:val="32"/>
          <w:szCs w:val="32"/>
          <w:u w:val="none"/>
          <w:lang w:val="en-US" w:eastAsia="zh-CN"/>
        </w:rPr>
      </w:pPr>
      <w:r>
        <w:rPr>
          <w:rFonts w:hint="eastAsia" w:ascii="黑体" w:hAnsi="黑体" w:eastAsia="黑体" w:cs="黑体"/>
          <w:b w:val="0"/>
          <w:bCs w:val="0"/>
          <w:color w:val="auto"/>
          <w:kern w:val="0"/>
          <w:sz w:val="32"/>
          <w:szCs w:val="32"/>
          <w:u w:val="none"/>
          <w:lang w:val="en-US" w:eastAsia="zh-CN"/>
        </w:rPr>
        <w:t>第二章  普查认定</w:t>
      </w:r>
    </w:p>
    <w:p>
      <w:pPr>
        <w:keepNext w:val="0"/>
        <w:keepLines w:val="0"/>
        <w:pageBreakBefore w:val="0"/>
        <w:kinsoku/>
        <w:wordWrap/>
        <w:overflowPunct/>
        <w:topLinePunct w:val="0"/>
        <w:autoSpaceDE/>
        <w:autoSpaceDN/>
        <w:bidi w:val="0"/>
        <w:adjustRightInd/>
        <w:snapToGrid/>
        <w:spacing w:beforeAutospacing="0" w:afterAutospacing="0" w:line="600" w:lineRule="exact"/>
        <w:ind w:left="0" w:leftChars="0" w:firstLine="640" w:firstLineChars="200"/>
        <w:jc w:val="both"/>
        <w:textAlignment w:val="auto"/>
        <w:rPr>
          <w:rFonts w:hint="eastAsia" w:ascii="仿宋_GB2312" w:hAnsi="仿宋_GB2312" w:eastAsia="仿宋_GB2312" w:cs="仿宋_GB2312"/>
          <w:b w:val="0"/>
          <w:bCs w:val="0"/>
          <w:color w:val="auto"/>
          <w:sz w:val="32"/>
          <w:szCs w:val="32"/>
          <w:u w:val="none"/>
          <w:lang w:eastAsia="zh-CN"/>
        </w:rPr>
      </w:pPr>
      <w:r>
        <w:rPr>
          <w:rFonts w:hint="eastAsia" w:ascii="楷体_GB2312" w:hAnsi="楷体_GB2312" w:eastAsia="楷体_GB2312" w:cs="楷体_GB2312"/>
          <w:b w:val="0"/>
          <w:bCs w:val="0"/>
          <w:color w:val="auto"/>
          <w:kern w:val="0"/>
          <w:sz w:val="32"/>
          <w:szCs w:val="32"/>
          <w:u w:val="none"/>
          <w:lang w:val="en-US" w:eastAsia="zh-CN"/>
        </w:rPr>
        <w:t xml:space="preserve">第五条  </w:t>
      </w:r>
      <w:r>
        <w:rPr>
          <w:rFonts w:hint="eastAsia" w:ascii="楷体_GB2312" w:hAnsi="楷体_GB2312" w:eastAsia="楷体_GB2312" w:cs="楷体_GB2312"/>
          <w:b w:val="0"/>
          <w:bCs w:val="0"/>
          <w:color w:val="auto"/>
          <w:sz w:val="32"/>
          <w:szCs w:val="32"/>
          <w:u w:val="none"/>
          <w:lang w:val="en-US" w:eastAsia="zh-CN"/>
        </w:rPr>
        <w:t>普查要求</w:t>
      </w:r>
    </w:p>
    <w:p>
      <w:pPr>
        <w:keepNext w:val="0"/>
        <w:keepLines w:val="0"/>
        <w:pageBreakBefore w:val="0"/>
        <w:kinsoku/>
        <w:wordWrap/>
        <w:overflowPunct/>
        <w:topLinePunct w:val="0"/>
        <w:autoSpaceDE/>
        <w:autoSpaceDN/>
        <w:bidi w:val="0"/>
        <w:adjustRightInd/>
        <w:snapToGrid/>
        <w:spacing w:beforeAutospacing="0" w:afterAutospacing="0" w:line="600" w:lineRule="exact"/>
        <w:ind w:left="0" w:leftChars="0" w:firstLine="640" w:firstLineChars="200"/>
        <w:jc w:val="both"/>
        <w:textAlignment w:val="auto"/>
        <w:rPr>
          <w:rFonts w:hint="eastAsia" w:ascii="仿宋_GB2312" w:hAnsi="仿宋_GB2312" w:eastAsia="仿宋_GB2312" w:cs="仿宋_GB2312"/>
          <w:b w:val="0"/>
          <w:bCs w:val="0"/>
          <w:color w:val="auto"/>
          <w:sz w:val="32"/>
          <w:szCs w:val="32"/>
          <w:u w:val="none"/>
          <w:lang w:eastAsia="zh-CN"/>
        </w:rPr>
      </w:pPr>
      <w:r>
        <w:rPr>
          <w:rFonts w:hint="eastAsia" w:ascii="仿宋_GB2312" w:hAnsi="仿宋_GB2312" w:eastAsia="仿宋_GB2312" w:cs="仿宋_GB2312"/>
          <w:b w:val="0"/>
          <w:bCs w:val="0"/>
          <w:color w:val="auto"/>
          <w:sz w:val="32"/>
          <w:szCs w:val="32"/>
          <w:u w:val="none"/>
          <w:lang w:val="en-US" w:eastAsia="zh-CN"/>
        </w:rPr>
        <w:t>本导则发布之日起一年内，应完成辖区内50年以上建筑物全面普查工作，此后每两年开展一次核查，扩充传统风貌建筑数据库。应</w:t>
      </w:r>
      <w:r>
        <w:rPr>
          <w:rFonts w:hint="eastAsia" w:ascii="仿宋_GB2312" w:hAnsi="仿宋_GB2312" w:eastAsia="仿宋_GB2312" w:cs="仿宋_GB2312"/>
          <w:b w:val="0"/>
          <w:bCs w:val="0"/>
          <w:color w:val="auto"/>
          <w:sz w:val="32"/>
          <w:szCs w:val="32"/>
          <w:u w:val="none"/>
          <w:lang w:eastAsia="zh-CN"/>
        </w:rPr>
        <w:t>重点普查拟报批的土地成片开发区域、历史城区、历史文化街区、历史风貌区、历史文化名镇名村、传统村落、古驿道沿线地段或其他具有保护价值的历史地段。在实施城市更新改造、项目建设和开展征地拆迁前，未对改造或建设区域内50年以上的建筑进行普查甄别和认定公布、开展文化资源评估论证、提出文化遗产和风貌保护措施的，不得作出房屋征迁决定。</w:t>
      </w:r>
    </w:p>
    <w:p>
      <w:pPr>
        <w:keepNext w:val="0"/>
        <w:keepLines w:val="0"/>
        <w:pageBreakBefore w:val="0"/>
        <w:kinsoku/>
        <w:wordWrap/>
        <w:overflowPunct/>
        <w:topLinePunct w:val="0"/>
        <w:autoSpaceDE/>
        <w:autoSpaceDN/>
        <w:bidi w:val="0"/>
        <w:adjustRightInd/>
        <w:snapToGrid/>
        <w:spacing w:beforeAutospacing="0" w:afterAutospacing="0" w:line="600" w:lineRule="exact"/>
        <w:ind w:left="0" w:leftChars="0" w:firstLine="640" w:firstLineChars="200"/>
        <w:jc w:val="both"/>
        <w:textAlignment w:val="auto"/>
        <w:rPr>
          <w:rFonts w:hint="eastAsia" w:ascii="楷体_GB2312" w:hAnsi="楷体_GB2312" w:eastAsia="楷体_GB2312" w:cs="楷体_GB2312"/>
          <w:b w:val="0"/>
          <w:bCs w:val="0"/>
          <w:color w:val="auto"/>
          <w:sz w:val="32"/>
          <w:szCs w:val="32"/>
          <w:u w:val="none"/>
          <w:lang w:val="en-US" w:eastAsia="zh-CN"/>
        </w:rPr>
      </w:pPr>
      <w:r>
        <w:rPr>
          <w:rFonts w:hint="eastAsia" w:ascii="楷体_GB2312" w:hAnsi="楷体_GB2312" w:eastAsia="楷体_GB2312" w:cs="楷体_GB2312"/>
          <w:b w:val="0"/>
          <w:bCs w:val="0"/>
          <w:color w:val="auto"/>
          <w:sz w:val="32"/>
          <w:szCs w:val="32"/>
          <w:u w:val="none"/>
          <w:lang w:val="en-US" w:eastAsia="zh-CN"/>
        </w:rPr>
        <w:t>第六条  认定标准</w:t>
      </w:r>
    </w:p>
    <w:p>
      <w:pPr>
        <w:keepNext w:val="0"/>
        <w:keepLines w:val="0"/>
        <w:pageBreakBefore w:val="0"/>
        <w:kinsoku/>
        <w:wordWrap/>
        <w:overflowPunct/>
        <w:topLinePunct w:val="0"/>
        <w:autoSpaceDE/>
        <w:autoSpaceDN/>
        <w:bidi w:val="0"/>
        <w:adjustRightInd/>
        <w:snapToGrid/>
        <w:spacing w:beforeAutospacing="0" w:afterAutospacing="0" w:line="600" w:lineRule="exact"/>
        <w:ind w:left="0" w:leftChars="0" w:firstLine="640" w:firstLineChars="200"/>
        <w:jc w:val="both"/>
        <w:textAlignment w:val="auto"/>
        <w:rPr>
          <w:rFonts w:hint="eastAsia" w:ascii="仿宋_GB2312" w:hAnsi="仿宋_GB2312" w:eastAsia="仿宋_GB2312" w:cs="仿宋_GB2312"/>
          <w:b w:val="0"/>
          <w:bCs w:val="0"/>
          <w:color w:val="auto"/>
          <w:sz w:val="32"/>
          <w:szCs w:val="32"/>
          <w:u w:val="none"/>
          <w:lang w:val="en-US" w:eastAsia="zh-CN"/>
        </w:rPr>
      </w:pPr>
      <w:r>
        <w:rPr>
          <w:rFonts w:hint="eastAsia" w:ascii="仿宋_GB2312" w:hAnsi="仿宋_GB2312" w:eastAsia="仿宋_GB2312" w:cs="仿宋_GB2312"/>
          <w:color w:val="auto"/>
          <w:sz w:val="32"/>
          <w:szCs w:val="32"/>
          <w:u w:val="none"/>
        </w:rPr>
        <w:t>建成50年以上，集中成片分布</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lang w:val="en-US" w:eastAsia="zh-CN"/>
        </w:rPr>
        <w:t>三栋及以上</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的建筑物或者构筑物，符合下列条件之一，可以列入传统风貌建筑保护名录</w:t>
      </w:r>
      <w:r>
        <w:rPr>
          <w:rFonts w:hint="eastAsia" w:ascii="仿宋_GB2312" w:hAnsi="仿宋_GB2312" w:eastAsia="仿宋_GB2312" w:cs="仿宋_GB2312"/>
          <w:b w:val="0"/>
          <w:bCs w:val="0"/>
          <w:color w:val="auto"/>
          <w:sz w:val="32"/>
          <w:szCs w:val="32"/>
          <w:u w:val="none"/>
          <w:lang w:val="en-US" w:eastAsia="zh-CN"/>
        </w:rPr>
        <w:t>:</w:t>
      </w:r>
    </w:p>
    <w:p>
      <w:pPr>
        <w:keepNext w:val="0"/>
        <w:keepLines w:val="0"/>
        <w:pageBreakBefore w:val="0"/>
        <w:kinsoku/>
        <w:wordWrap/>
        <w:overflowPunct/>
        <w:topLinePunct w:val="0"/>
        <w:autoSpaceDE/>
        <w:autoSpaceDN/>
        <w:bidi w:val="0"/>
        <w:adjustRightInd/>
        <w:snapToGrid/>
        <w:spacing w:beforeAutospacing="0" w:afterAutospacing="0" w:line="600" w:lineRule="exact"/>
        <w:ind w:left="0" w:leftChars="0" w:firstLine="640" w:firstLineChars="200"/>
        <w:jc w:val="both"/>
        <w:textAlignment w:val="auto"/>
        <w:rPr>
          <w:rFonts w:hint="eastAsia" w:ascii="仿宋_GB2312" w:hAnsi="仿宋_GB2312" w:eastAsia="仿宋_GB2312" w:cs="仿宋_GB2312"/>
          <w:b w:val="0"/>
          <w:bCs w:val="0"/>
          <w:color w:val="auto"/>
          <w:sz w:val="32"/>
          <w:szCs w:val="32"/>
          <w:u w:val="none"/>
          <w:lang w:val="en-US" w:eastAsia="zh-CN"/>
        </w:rPr>
      </w:pPr>
      <w:r>
        <w:rPr>
          <w:rFonts w:hint="eastAsia" w:ascii="仿宋_GB2312" w:hAnsi="仿宋_GB2312" w:eastAsia="仿宋_GB2312" w:cs="仿宋_GB2312"/>
          <w:b w:val="0"/>
          <w:bCs w:val="0"/>
          <w:color w:val="auto"/>
          <w:sz w:val="32"/>
          <w:szCs w:val="32"/>
          <w:u w:val="none"/>
          <w:lang w:val="en-US" w:eastAsia="zh-CN"/>
        </w:rPr>
        <w:t>(一)反映地域文化和民俗传统，能够体现地方特色的;</w:t>
      </w:r>
    </w:p>
    <w:p>
      <w:pPr>
        <w:keepNext w:val="0"/>
        <w:keepLines w:val="0"/>
        <w:pageBreakBefore w:val="0"/>
        <w:kinsoku/>
        <w:wordWrap/>
        <w:overflowPunct/>
        <w:topLinePunct w:val="0"/>
        <w:autoSpaceDE/>
        <w:autoSpaceDN/>
        <w:bidi w:val="0"/>
        <w:adjustRightInd/>
        <w:snapToGrid/>
        <w:spacing w:beforeAutospacing="0" w:afterAutospacing="0" w:line="600" w:lineRule="exact"/>
        <w:ind w:left="0" w:leftChars="0" w:firstLine="640" w:firstLineChars="200"/>
        <w:jc w:val="both"/>
        <w:textAlignment w:val="auto"/>
        <w:rPr>
          <w:rFonts w:hint="eastAsia" w:ascii="仿宋_GB2312" w:hAnsi="仿宋_GB2312" w:eastAsia="仿宋_GB2312" w:cs="仿宋_GB2312"/>
          <w:b w:val="0"/>
          <w:bCs w:val="0"/>
          <w:color w:val="auto"/>
          <w:sz w:val="32"/>
          <w:szCs w:val="32"/>
          <w:u w:val="none"/>
          <w:lang w:val="en-US" w:eastAsia="zh-CN"/>
        </w:rPr>
      </w:pPr>
      <w:r>
        <w:rPr>
          <w:rFonts w:hint="eastAsia" w:ascii="仿宋_GB2312" w:hAnsi="仿宋_GB2312" w:eastAsia="仿宋_GB2312" w:cs="仿宋_GB2312"/>
          <w:b w:val="0"/>
          <w:bCs w:val="0"/>
          <w:color w:val="auto"/>
          <w:sz w:val="32"/>
          <w:szCs w:val="32"/>
          <w:u w:val="none"/>
          <w:lang w:val="en-US" w:eastAsia="zh-CN"/>
        </w:rPr>
        <w:t>(二)建筑样式和施工工艺等具有特色或者研究价值的;</w:t>
      </w:r>
    </w:p>
    <w:p>
      <w:pPr>
        <w:keepNext w:val="0"/>
        <w:keepLines w:val="0"/>
        <w:pageBreakBefore w:val="0"/>
        <w:kinsoku/>
        <w:wordWrap/>
        <w:overflowPunct/>
        <w:topLinePunct w:val="0"/>
        <w:autoSpaceDE/>
        <w:autoSpaceDN/>
        <w:bidi w:val="0"/>
        <w:adjustRightInd/>
        <w:snapToGrid/>
        <w:spacing w:beforeAutospacing="0" w:afterAutospacing="0" w:line="600" w:lineRule="exact"/>
        <w:ind w:left="0" w:leftChars="0" w:firstLine="640" w:firstLineChars="200"/>
        <w:jc w:val="both"/>
        <w:textAlignment w:val="auto"/>
        <w:rPr>
          <w:rFonts w:hint="eastAsia" w:ascii="仿宋_GB2312" w:hAnsi="仿宋_GB2312" w:eastAsia="仿宋_GB2312" w:cs="仿宋_GB2312"/>
          <w:b w:val="0"/>
          <w:bCs w:val="0"/>
          <w:color w:val="auto"/>
          <w:sz w:val="32"/>
          <w:szCs w:val="32"/>
          <w:u w:val="none"/>
          <w:lang w:val="en-US" w:eastAsia="zh-CN"/>
        </w:rPr>
      </w:pPr>
      <w:r>
        <w:rPr>
          <w:rFonts w:hint="eastAsia" w:ascii="仿宋_GB2312" w:hAnsi="仿宋_GB2312" w:eastAsia="仿宋_GB2312" w:cs="仿宋_GB2312"/>
          <w:b w:val="0"/>
          <w:bCs w:val="0"/>
          <w:color w:val="auto"/>
          <w:sz w:val="32"/>
          <w:szCs w:val="32"/>
          <w:u w:val="none"/>
          <w:lang w:val="en-US" w:eastAsia="zh-CN"/>
        </w:rPr>
        <w:t>(三)体现传统格局，具有一定空间特色的;</w:t>
      </w:r>
    </w:p>
    <w:p>
      <w:pPr>
        <w:keepNext w:val="0"/>
        <w:keepLines w:val="0"/>
        <w:pageBreakBefore w:val="0"/>
        <w:kinsoku/>
        <w:wordWrap/>
        <w:overflowPunct/>
        <w:topLinePunct w:val="0"/>
        <w:autoSpaceDE/>
        <w:autoSpaceDN/>
        <w:bidi w:val="0"/>
        <w:adjustRightInd/>
        <w:snapToGrid/>
        <w:spacing w:beforeAutospacing="0" w:afterAutospacing="0" w:line="600" w:lineRule="exact"/>
        <w:ind w:left="0" w:leftChars="0" w:firstLine="640" w:firstLineChars="200"/>
        <w:jc w:val="both"/>
        <w:textAlignment w:val="auto"/>
        <w:rPr>
          <w:rFonts w:hint="eastAsia" w:ascii="仿宋_GB2312" w:hAnsi="仿宋_GB2312" w:eastAsia="仿宋_GB2312" w:cs="仿宋_GB2312"/>
          <w:b w:val="0"/>
          <w:bCs w:val="0"/>
          <w:color w:val="auto"/>
          <w:sz w:val="32"/>
          <w:szCs w:val="32"/>
          <w:u w:val="none"/>
          <w:lang w:val="en-US" w:eastAsia="zh-CN"/>
        </w:rPr>
      </w:pPr>
      <w:r>
        <w:rPr>
          <w:rFonts w:hint="eastAsia" w:ascii="仿宋_GB2312" w:hAnsi="仿宋_GB2312" w:eastAsia="仿宋_GB2312" w:cs="仿宋_GB2312"/>
          <w:b w:val="0"/>
          <w:bCs w:val="0"/>
          <w:color w:val="auto"/>
          <w:sz w:val="32"/>
          <w:szCs w:val="32"/>
          <w:u w:val="none"/>
          <w:lang w:val="en-US" w:eastAsia="zh-CN"/>
        </w:rPr>
        <w:t>(四)在当地产业发展史上具有代表性的;</w:t>
      </w:r>
    </w:p>
    <w:p>
      <w:pPr>
        <w:keepNext w:val="0"/>
        <w:keepLines w:val="0"/>
        <w:pageBreakBefore w:val="0"/>
        <w:kinsoku/>
        <w:wordWrap/>
        <w:overflowPunct/>
        <w:topLinePunct w:val="0"/>
        <w:autoSpaceDE/>
        <w:autoSpaceDN/>
        <w:bidi w:val="0"/>
        <w:adjustRightInd/>
        <w:snapToGrid/>
        <w:spacing w:beforeAutospacing="0" w:afterAutospacing="0" w:line="600" w:lineRule="exact"/>
        <w:ind w:left="0" w:leftChars="0" w:firstLine="640" w:firstLineChars="200"/>
        <w:jc w:val="both"/>
        <w:textAlignment w:val="auto"/>
        <w:rPr>
          <w:rFonts w:hint="eastAsia" w:ascii="仿宋_GB2312" w:hAnsi="仿宋_GB2312" w:eastAsia="仿宋_GB2312" w:cs="仿宋_GB2312"/>
          <w:b w:val="0"/>
          <w:bCs w:val="0"/>
          <w:color w:val="auto"/>
          <w:sz w:val="32"/>
          <w:szCs w:val="32"/>
          <w:u w:val="none"/>
          <w:lang w:val="en-US" w:eastAsia="zh-CN"/>
        </w:rPr>
      </w:pPr>
      <w:r>
        <w:rPr>
          <w:rFonts w:hint="eastAsia" w:ascii="仿宋_GB2312" w:hAnsi="仿宋_GB2312" w:eastAsia="仿宋_GB2312" w:cs="仿宋_GB2312"/>
          <w:b w:val="0"/>
          <w:bCs w:val="0"/>
          <w:color w:val="auto"/>
          <w:sz w:val="32"/>
          <w:szCs w:val="32"/>
          <w:u w:val="none"/>
          <w:lang w:val="en-US" w:eastAsia="zh-CN"/>
        </w:rPr>
        <w:t>(五)其他具有特殊历史价值和意义的。</w:t>
      </w:r>
    </w:p>
    <w:p>
      <w:pPr>
        <w:keepNext w:val="0"/>
        <w:keepLines w:val="0"/>
        <w:pageBreakBefore w:val="0"/>
        <w:kinsoku/>
        <w:wordWrap/>
        <w:overflowPunct/>
        <w:topLinePunct w:val="0"/>
        <w:autoSpaceDE/>
        <w:autoSpaceDN/>
        <w:bidi w:val="0"/>
        <w:adjustRightInd/>
        <w:snapToGrid/>
        <w:spacing w:beforeAutospacing="0" w:afterAutospacing="0" w:line="600" w:lineRule="exact"/>
        <w:ind w:left="0" w:leftChars="0" w:firstLine="640" w:firstLineChars="200"/>
        <w:jc w:val="both"/>
        <w:textAlignment w:val="auto"/>
        <w:rPr>
          <w:rFonts w:hint="default" w:ascii="楷体_GB2312" w:hAnsi="楷体_GB2312" w:eastAsia="楷体_GB2312" w:cs="楷体_GB2312"/>
          <w:b w:val="0"/>
          <w:bCs w:val="0"/>
          <w:color w:val="auto"/>
          <w:sz w:val="32"/>
          <w:szCs w:val="32"/>
          <w:u w:val="none"/>
          <w:lang w:val="en-US" w:eastAsia="zh-CN"/>
        </w:rPr>
      </w:pPr>
      <w:r>
        <w:rPr>
          <w:rFonts w:hint="eastAsia" w:ascii="楷体_GB2312" w:hAnsi="楷体_GB2312" w:eastAsia="楷体_GB2312" w:cs="楷体_GB2312"/>
          <w:b w:val="0"/>
          <w:bCs w:val="0"/>
          <w:color w:val="auto"/>
          <w:sz w:val="32"/>
          <w:szCs w:val="32"/>
          <w:u w:val="none"/>
          <w:lang w:val="en-US" w:eastAsia="zh-CN"/>
        </w:rPr>
        <w:t>第七条  认定程序</w:t>
      </w:r>
    </w:p>
    <w:p>
      <w:pPr>
        <w:keepNext w:val="0"/>
        <w:keepLines w:val="0"/>
        <w:pageBreakBefore w:val="0"/>
        <w:kinsoku/>
        <w:wordWrap/>
        <w:overflowPunct/>
        <w:topLinePunct w:val="0"/>
        <w:autoSpaceDE/>
        <w:autoSpaceDN/>
        <w:bidi w:val="0"/>
        <w:adjustRightInd/>
        <w:snapToGrid/>
        <w:spacing w:beforeAutospacing="0" w:afterAutospacing="0" w:line="600" w:lineRule="exact"/>
        <w:ind w:left="0" w:leftChars="0" w:firstLine="643" w:firstLineChars="200"/>
        <w:jc w:val="both"/>
        <w:textAlignment w:val="auto"/>
        <w:rPr>
          <w:rFonts w:hint="eastAsia" w:ascii="仿宋_GB2312" w:hAnsi="仿宋_GB2312" w:eastAsia="仿宋_GB2312" w:cs="仿宋_GB2312"/>
          <w:b w:val="0"/>
          <w:bCs w:val="0"/>
          <w:color w:val="auto"/>
          <w:sz w:val="32"/>
          <w:szCs w:val="32"/>
          <w:u w:val="none"/>
          <w:lang w:val="en-US" w:eastAsia="zh-CN"/>
        </w:rPr>
      </w:pPr>
      <w:r>
        <w:rPr>
          <w:rFonts w:hint="eastAsia" w:ascii="仿宋_GB2312" w:hAnsi="仿宋_GB2312" w:eastAsia="仿宋_GB2312" w:cs="仿宋_GB2312"/>
          <w:b/>
          <w:bCs/>
          <w:color w:val="auto"/>
          <w:sz w:val="32"/>
          <w:szCs w:val="32"/>
          <w:u w:val="none"/>
          <w:lang w:val="en-US" w:eastAsia="zh-CN"/>
        </w:rPr>
        <w:t>（一）普查。</w:t>
      </w:r>
      <w:r>
        <w:rPr>
          <w:rFonts w:hint="eastAsia" w:ascii="仿宋_GB2312" w:hAnsi="仿宋_GB2312" w:eastAsia="仿宋_GB2312" w:cs="仿宋_GB2312"/>
          <w:b w:val="0"/>
          <w:bCs w:val="0"/>
          <w:color w:val="auto"/>
          <w:sz w:val="32"/>
          <w:szCs w:val="32"/>
          <w:u w:val="none"/>
          <w:lang w:val="en-US" w:eastAsia="zh-CN"/>
        </w:rPr>
        <w:t>各县（市、区）风貌主管部门要会同同级文旅部门对本行政区域内的传统风貌建筑开展普查工作，</w:t>
      </w:r>
      <w:r>
        <w:rPr>
          <w:rFonts w:hint="eastAsia" w:ascii="仿宋_GB2312" w:hAnsi="仿宋_GB2312" w:eastAsia="仿宋_GB2312" w:cs="仿宋_GB2312"/>
          <w:color w:val="auto"/>
          <w:sz w:val="32"/>
          <w:szCs w:val="32"/>
          <w:u w:val="none"/>
        </w:rPr>
        <w:t>可聘请具有建筑、规划、文物等相关资质的专业机构或高校研究团队开展。</w:t>
      </w:r>
    </w:p>
    <w:p>
      <w:pPr>
        <w:keepNext w:val="0"/>
        <w:keepLines w:val="0"/>
        <w:pageBreakBefore w:val="0"/>
        <w:kinsoku/>
        <w:wordWrap/>
        <w:overflowPunct/>
        <w:topLinePunct w:val="0"/>
        <w:autoSpaceDE/>
        <w:autoSpaceDN/>
        <w:bidi w:val="0"/>
        <w:adjustRightInd/>
        <w:snapToGrid/>
        <w:spacing w:beforeAutospacing="0" w:afterAutospacing="0" w:line="600" w:lineRule="exact"/>
        <w:ind w:left="0" w:leftChars="0" w:firstLine="643" w:firstLineChars="200"/>
        <w:jc w:val="both"/>
        <w:textAlignment w:val="auto"/>
        <w:rPr>
          <w:rFonts w:hint="eastAsia" w:ascii="仿宋_GB2312" w:hAnsi="仿宋_GB2312" w:eastAsia="仿宋_GB2312" w:cs="仿宋_GB2312"/>
          <w:b/>
          <w:bCs/>
          <w:color w:val="auto"/>
          <w:sz w:val="32"/>
          <w:szCs w:val="32"/>
          <w:u w:val="none"/>
          <w:lang w:val="en-US" w:eastAsia="zh-CN"/>
        </w:rPr>
      </w:pPr>
      <w:r>
        <w:rPr>
          <w:rFonts w:hint="eastAsia" w:ascii="仿宋_GB2312" w:hAnsi="仿宋_GB2312" w:eastAsia="仿宋_GB2312" w:cs="仿宋_GB2312"/>
          <w:b/>
          <w:bCs/>
          <w:color w:val="auto"/>
          <w:sz w:val="32"/>
          <w:szCs w:val="32"/>
          <w:u w:val="none"/>
          <w:lang w:val="en-US" w:eastAsia="zh-CN"/>
        </w:rPr>
        <w:t>（二）初步名录</w:t>
      </w:r>
    </w:p>
    <w:p>
      <w:pPr>
        <w:keepNext w:val="0"/>
        <w:keepLines w:val="0"/>
        <w:pageBreakBefore w:val="0"/>
        <w:kinsoku/>
        <w:wordWrap/>
        <w:overflowPunct/>
        <w:topLinePunct w:val="0"/>
        <w:autoSpaceDE/>
        <w:autoSpaceDN/>
        <w:bidi w:val="0"/>
        <w:adjustRightInd/>
        <w:snapToGrid/>
        <w:spacing w:beforeAutospacing="0" w:afterAutospacing="0" w:line="600" w:lineRule="exact"/>
        <w:ind w:left="0" w:leftChars="0" w:firstLine="640" w:firstLineChars="200"/>
        <w:jc w:val="both"/>
        <w:textAlignment w:val="auto"/>
        <w:rPr>
          <w:rFonts w:hint="eastAsia" w:ascii="仿宋_GB2312" w:hAnsi="仿宋_GB2312" w:eastAsia="仿宋_GB2312" w:cs="仿宋_GB2312"/>
          <w:b w:val="0"/>
          <w:bCs w:val="0"/>
          <w:color w:val="auto"/>
          <w:sz w:val="32"/>
          <w:szCs w:val="32"/>
          <w:u w:val="none"/>
          <w:lang w:val="en-US" w:eastAsia="zh-CN"/>
        </w:rPr>
      </w:pPr>
      <w:r>
        <w:rPr>
          <w:rFonts w:hint="eastAsia" w:ascii="仿宋_GB2312" w:hAnsi="仿宋_GB2312" w:eastAsia="仿宋_GB2312" w:cs="仿宋_GB2312"/>
          <w:b w:val="0"/>
          <w:bCs w:val="0"/>
          <w:color w:val="auto"/>
          <w:sz w:val="32"/>
          <w:szCs w:val="32"/>
          <w:u w:val="none"/>
          <w:lang w:val="en-US" w:eastAsia="zh-CN"/>
        </w:rPr>
        <w:t>对符合认定标准的建(构)筑物，</w:t>
      </w:r>
      <w:r>
        <w:rPr>
          <w:rFonts w:hint="eastAsia" w:ascii="仿宋_GB2312" w:hAnsi="仿宋_GB2312" w:eastAsia="仿宋_GB2312" w:cs="仿宋_GB2312"/>
          <w:b w:val="0"/>
          <w:bCs w:val="0"/>
          <w:color w:val="auto"/>
          <w:sz w:val="32"/>
          <w:szCs w:val="32"/>
          <w:u w:val="none"/>
          <w:lang w:eastAsia="zh-CN"/>
        </w:rPr>
        <w:t>在征求</w:t>
      </w:r>
      <w:r>
        <w:rPr>
          <w:rFonts w:hint="eastAsia" w:ascii="仿宋_GB2312" w:hAnsi="仿宋_GB2312" w:eastAsia="仿宋_GB2312" w:cs="仿宋_GB2312"/>
          <w:b w:val="0"/>
          <w:bCs w:val="0"/>
          <w:color w:val="auto"/>
          <w:sz w:val="32"/>
          <w:szCs w:val="32"/>
          <w:u w:val="none"/>
          <w:lang w:val="en-US" w:eastAsia="zh-CN"/>
        </w:rPr>
        <w:t>所有权人同意后，应填写《三明市传统风貌建筑基本信息表》，形成传统风貌建筑初步名录。</w:t>
      </w:r>
    </w:p>
    <w:p>
      <w:pPr>
        <w:keepNext w:val="0"/>
        <w:keepLines w:val="0"/>
        <w:pageBreakBefore w:val="0"/>
        <w:kinsoku/>
        <w:wordWrap/>
        <w:overflowPunct/>
        <w:topLinePunct w:val="0"/>
        <w:autoSpaceDE/>
        <w:autoSpaceDN/>
        <w:bidi w:val="0"/>
        <w:adjustRightInd/>
        <w:snapToGrid/>
        <w:spacing w:beforeAutospacing="0" w:afterAutospacing="0" w:line="600" w:lineRule="exact"/>
        <w:ind w:left="0" w:leftChars="0" w:firstLine="643" w:firstLineChars="200"/>
        <w:jc w:val="both"/>
        <w:textAlignment w:val="auto"/>
        <w:rPr>
          <w:rFonts w:hint="eastAsia" w:ascii="仿宋_GB2312" w:hAnsi="仿宋_GB2312" w:eastAsia="仿宋_GB2312" w:cs="仿宋_GB2312"/>
          <w:b w:val="0"/>
          <w:bCs w:val="0"/>
          <w:color w:val="auto"/>
          <w:sz w:val="32"/>
          <w:szCs w:val="32"/>
          <w:u w:val="none"/>
          <w:lang w:val="en-US" w:eastAsia="zh-CN"/>
        </w:rPr>
      </w:pPr>
      <w:r>
        <w:rPr>
          <w:rFonts w:hint="eastAsia" w:ascii="仿宋_GB2312" w:hAnsi="仿宋_GB2312" w:eastAsia="仿宋_GB2312" w:cs="仿宋_GB2312"/>
          <w:b/>
          <w:bCs/>
          <w:color w:val="auto"/>
          <w:sz w:val="32"/>
          <w:szCs w:val="32"/>
          <w:u w:val="none"/>
          <w:lang w:eastAsia="zh-CN"/>
        </w:rPr>
        <w:t>（</w:t>
      </w:r>
      <w:r>
        <w:rPr>
          <w:rFonts w:hint="eastAsia" w:ascii="仿宋_GB2312" w:hAnsi="仿宋_GB2312" w:eastAsia="仿宋_GB2312" w:cs="仿宋_GB2312"/>
          <w:b/>
          <w:bCs/>
          <w:color w:val="auto"/>
          <w:sz w:val="32"/>
          <w:szCs w:val="32"/>
          <w:u w:val="none"/>
          <w:lang w:val="en-US" w:eastAsia="zh-CN"/>
        </w:rPr>
        <w:t>三</w:t>
      </w:r>
      <w:r>
        <w:rPr>
          <w:rFonts w:hint="eastAsia" w:ascii="仿宋_GB2312" w:hAnsi="仿宋_GB2312" w:eastAsia="仿宋_GB2312" w:cs="仿宋_GB2312"/>
          <w:b/>
          <w:bCs/>
          <w:color w:val="auto"/>
          <w:sz w:val="32"/>
          <w:szCs w:val="32"/>
          <w:u w:val="none"/>
          <w:lang w:eastAsia="zh-CN"/>
        </w:rPr>
        <w:t>）</w:t>
      </w:r>
      <w:r>
        <w:rPr>
          <w:rFonts w:hint="eastAsia" w:ascii="仿宋_GB2312" w:hAnsi="仿宋_GB2312" w:eastAsia="仿宋_GB2312" w:cs="仿宋_GB2312"/>
          <w:b/>
          <w:bCs/>
          <w:color w:val="auto"/>
          <w:sz w:val="32"/>
          <w:szCs w:val="32"/>
          <w:u w:val="none"/>
          <w:lang w:val="en-US" w:eastAsia="zh-CN"/>
        </w:rPr>
        <w:t>建议名录。</w:t>
      </w:r>
      <w:r>
        <w:rPr>
          <w:rFonts w:hint="eastAsia" w:ascii="仿宋_GB2312" w:hAnsi="仿宋_GB2312" w:eastAsia="仿宋_GB2312" w:cs="仿宋_GB2312"/>
          <w:b w:val="0"/>
          <w:bCs w:val="0"/>
          <w:color w:val="auto"/>
          <w:sz w:val="32"/>
          <w:szCs w:val="32"/>
          <w:u w:val="none"/>
          <w:lang w:val="en-US" w:eastAsia="zh-CN"/>
        </w:rPr>
        <w:t>各县（市、区）风貌建筑主管部门应当组织专家对传统风貌建筑初步名录进行评估论证，评估通过后形成传统风貌建筑建议名录。评审专家不少于三人，且省级专家不少于三分之一。</w:t>
      </w:r>
    </w:p>
    <w:p>
      <w:pPr>
        <w:keepNext w:val="0"/>
        <w:keepLines w:val="0"/>
        <w:pageBreakBefore w:val="0"/>
        <w:kinsoku/>
        <w:wordWrap/>
        <w:overflowPunct/>
        <w:topLinePunct w:val="0"/>
        <w:autoSpaceDE/>
        <w:autoSpaceDN/>
        <w:bidi w:val="0"/>
        <w:adjustRightInd/>
        <w:snapToGrid/>
        <w:spacing w:beforeAutospacing="0" w:afterAutospacing="0" w:line="600" w:lineRule="exact"/>
        <w:ind w:left="0" w:leftChars="0" w:firstLine="643" w:firstLineChars="200"/>
        <w:jc w:val="both"/>
        <w:textAlignment w:val="auto"/>
        <w:rPr>
          <w:rFonts w:hint="default" w:ascii="仿宋_GB2312" w:hAnsi="仿宋_GB2312" w:eastAsia="仿宋_GB2312" w:cs="仿宋_GB2312"/>
          <w:b/>
          <w:bCs/>
          <w:color w:val="auto"/>
          <w:sz w:val="32"/>
          <w:szCs w:val="32"/>
          <w:u w:val="none"/>
          <w:lang w:val="en-US" w:eastAsia="zh-CN"/>
        </w:rPr>
      </w:pPr>
      <w:r>
        <w:rPr>
          <w:rFonts w:hint="eastAsia" w:ascii="仿宋_GB2312" w:hAnsi="仿宋_GB2312" w:eastAsia="仿宋_GB2312" w:cs="仿宋_GB2312"/>
          <w:b/>
          <w:bCs/>
          <w:color w:val="auto"/>
          <w:sz w:val="32"/>
          <w:szCs w:val="32"/>
          <w:u w:val="none"/>
          <w:lang w:val="en-US" w:eastAsia="zh-CN"/>
        </w:rPr>
        <w:t>（四）公示。</w:t>
      </w:r>
      <w:r>
        <w:rPr>
          <w:rFonts w:hint="eastAsia" w:ascii="仿宋_GB2312" w:hAnsi="仿宋_GB2312" w:eastAsia="仿宋_GB2312" w:cs="仿宋_GB2312"/>
          <w:b w:val="0"/>
          <w:bCs w:val="0"/>
          <w:color w:val="auto"/>
          <w:sz w:val="32"/>
          <w:szCs w:val="32"/>
          <w:u w:val="none"/>
          <w:lang w:val="en-US" w:eastAsia="zh-CN"/>
        </w:rPr>
        <w:t>传统风貌建筑建议名录在征求所有权人及相关利害关系人意见后，由所有权人填写《三明市传统风貌建筑名录申请表》，并</w:t>
      </w:r>
      <w:r>
        <w:rPr>
          <w:rFonts w:hint="eastAsia" w:ascii="仿宋_GB2312" w:hAnsi="仿宋_GB2312" w:eastAsia="仿宋_GB2312" w:cs="仿宋_GB2312"/>
          <w:color w:val="auto"/>
          <w:sz w:val="32"/>
          <w:szCs w:val="32"/>
          <w:u w:val="none"/>
        </w:rPr>
        <w:t>及时</w:t>
      </w:r>
      <w:r>
        <w:rPr>
          <w:rFonts w:hint="eastAsia" w:ascii="仿宋_GB2312" w:hAnsi="仿宋_GB2312" w:eastAsia="仿宋_GB2312" w:cs="仿宋_GB2312"/>
          <w:b w:val="0"/>
          <w:bCs w:val="0"/>
          <w:color w:val="auto"/>
          <w:sz w:val="32"/>
          <w:szCs w:val="32"/>
          <w:u w:val="none"/>
          <w:lang w:val="en-US" w:eastAsia="zh-CN"/>
        </w:rPr>
        <w:t>在政府门户网站、镇村公示栏进行公示，公示期不少于10个工作日。</w:t>
      </w:r>
    </w:p>
    <w:p>
      <w:pPr>
        <w:keepNext w:val="0"/>
        <w:keepLines w:val="0"/>
        <w:pageBreakBefore w:val="0"/>
        <w:numPr>
          <w:ilvl w:val="-1"/>
          <w:numId w:val="0"/>
        </w:numPr>
        <w:kinsoku/>
        <w:wordWrap/>
        <w:overflowPunct/>
        <w:topLinePunct w:val="0"/>
        <w:autoSpaceDE/>
        <w:autoSpaceDN/>
        <w:bidi w:val="0"/>
        <w:adjustRightInd/>
        <w:snapToGrid/>
        <w:spacing w:beforeAutospacing="0" w:afterAutospacing="0" w:line="600" w:lineRule="exact"/>
        <w:ind w:left="0" w:leftChars="0" w:firstLine="643" w:firstLineChars="200"/>
        <w:jc w:val="both"/>
        <w:textAlignment w:val="auto"/>
        <w:rPr>
          <w:rFonts w:hint="eastAsia" w:ascii="仿宋_GB2312" w:hAnsi="仿宋_GB2312" w:eastAsia="仿宋_GB2312" w:cs="仿宋_GB2312"/>
          <w:b w:val="0"/>
          <w:bCs w:val="0"/>
          <w:color w:val="auto"/>
          <w:sz w:val="32"/>
          <w:szCs w:val="32"/>
          <w:u w:val="none"/>
          <w:lang w:eastAsia="zh-CN"/>
        </w:rPr>
      </w:pPr>
      <w:r>
        <w:rPr>
          <w:rFonts w:hint="eastAsia" w:ascii="仿宋_GB2312" w:hAnsi="仿宋_GB2312" w:eastAsia="仿宋_GB2312" w:cs="仿宋_GB2312"/>
          <w:b/>
          <w:bCs/>
          <w:color w:val="auto"/>
          <w:sz w:val="32"/>
          <w:szCs w:val="32"/>
          <w:u w:val="none"/>
          <w:lang w:val="en-US" w:eastAsia="zh-CN"/>
        </w:rPr>
        <w:t>（五）公布。</w:t>
      </w:r>
      <w:r>
        <w:rPr>
          <w:rFonts w:hint="eastAsia" w:ascii="仿宋_GB2312" w:hAnsi="仿宋_GB2312" w:eastAsia="仿宋_GB2312" w:cs="仿宋_GB2312"/>
          <w:b w:val="0"/>
          <w:bCs w:val="0"/>
          <w:color w:val="auto"/>
          <w:sz w:val="32"/>
          <w:szCs w:val="32"/>
          <w:u w:val="none"/>
          <w:lang w:val="en-US" w:eastAsia="zh-CN"/>
        </w:rPr>
        <w:t>对公示期内无异议的，由县（市、区）风貌建筑主管部门报同级人民政府批准、公布，形成</w:t>
      </w:r>
      <w:r>
        <w:rPr>
          <w:rFonts w:hint="eastAsia" w:ascii="仿宋_GB2312" w:hAnsi="仿宋_GB2312" w:eastAsia="仿宋_GB2312" w:cs="仿宋_GB2312"/>
          <w:color w:val="auto"/>
          <w:sz w:val="32"/>
          <w:szCs w:val="32"/>
          <w:u w:val="none"/>
        </w:rPr>
        <w:t>传统风貌建筑保护名录</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b w:val="0"/>
          <w:bCs w:val="0"/>
          <w:color w:val="auto"/>
          <w:sz w:val="32"/>
          <w:szCs w:val="32"/>
          <w:u w:val="none"/>
          <w:lang w:val="en-US" w:eastAsia="zh-CN"/>
        </w:rPr>
        <w:t>并将保护名录及公布文件报上一级风貌建筑主管部门备案。</w:t>
      </w:r>
      <w:r>
        <w:rPr>
          <w:rFonts w:hint="eastAsia" w:ascii="仿宋_GB2312" w:hAnsi="仿宋_GB2312" w:eastAsia="仿宋_GB2312" w:cs="仿宋_GB2312"/>
          <w:color w:val="auto"/>
          <w:sz w:val="32"/>
          <w:szCs w:val="32"/>
          <w:u w:val="none"/>
        </w:rPr>
        <w:t>保护名录应当载明保护对象的名称、编号、区位、建成时间和历史价值等内容。</w:t>
      </w:r>
    </w:p>
    <w:p>
      <w:pPr>
        <w:keepNext w:val="0"/>
        <w:keepLines w:val="0"/>
        <w:pageBreakBefore w:val="0"/>
        <w:kinsoku/>
        <w:wordWrap/>
        <w:overflowPunct/>
        <w:topLinePunct w:val="0"/>
        <w:autoSpaceDE/>
        <w:autoSpaceDN/>
        <w:bidi w:val="0"/>
        <w:adjustRightInd/>
        <w:snapToGrid/>
        <w:spacing w:beforeAutospacing="0" w:afterAutospacing="0" w:line="600" w:lineRule="exact"/>
        <w:ind w:left="0" w:leftChars="0" w:firstLine="640" w:firstLineChars="200"/>
        <w:jc w:val="center"/>
        <w:textAlignment w:val="auto"/>
        <w:rPr>
          <w:rFonts w:hint="eastAsia" w:ascii="仿宋_GB2312" w:hAnsi="仿宋_GB2312" w:eastAsia="仿宋_GB2312" w:cs="仿宋_GB2312"/>
          <w:b w:val="0"/>
          <w:bCs w:val="0"/>
          <w:color w:val="auto"/>
          <w:kern w:val="0"/>
          <w:sz w:val="32"/>
          <w:szCs w:val="32"/>
          <w:u w:val="none"/>
          <w:lang w:val="en-US" w:eastAsia="zh-CN"/>
        </w:rPr>
      </w:pPr>
      <w:r>
        <w:rPr>
          <w:rFonts w:hint="eastAsia" w:ascii="黑体" w:hAnsi="黑体" w:eastAsia="黑体" w:cs="黑体"/>
          <w:b w:val="0"/>
          <w:bCs w:val="0"/>
          <w:color w:val="auto"/>
          <w:kern w:val="0"/>
          <w:sz w:val="32"/>
          <w:szCs w:val="32"/>
          <w:u w:val="none"/>
          <w:lang w:val="en-US" w:eastAsia="zh-CN"/>
        </w:rPr>
        <w:t>第三章 退出机制</w:t>
      </w:r>
    </w:p>
    <w:p>
      <w:pPr>
        <w:keepNext w:val="0"/>
        <w:keepLines w:val="0"/>
        <w:pageBreakBefore w:val="0"/>
        <w:kinsoku/>
        <w:wordWrap/>
        <w:overflowPunct/>
        <w:topLinePunct w:val="0"/>
        <w:autoSpaceDE/>
        <w:autoSpaceDN/>
        <w:bidi w:val="0"/>
        <w:adjustRightInd/>
        <w:snapToGrid/>
        <w:spacing w:beforeAutospacing="0" w:afterAutospacing="0" w:line="600" w:lineRule="exact"/>
        <w:ind w:left="0" w:leftChars="0" w:firstLine="640" w:firstLineChars="200"/>
        <w:jc w:val="both"/>
        <w:textAlignment w:val="auto"/>
        <w:rPr>
          <w:rFonts w:hint="eastAsia" w:ascii="楷体_GB2312" w:hAnsi="楷体_GB2312" w:eastAsia="楷体_GB2312" w:cs="楷体_GB2312"/>
          <w:b w:val="0"/>
          <w:bCs w:val="0"/>
          <w:color w:val="auto"/>
          <w:sz w:val="32"/>
          <w:szCs w:val="32"/>
          <w:u w:val="none"/>
          <w:lang w:val="en-US" w:eastAsia="zh-CN"/>
        </w:rPr>
      </w:pPr>
      <w:r>
        <w:rPr>
          <w:rFonts w:hint="eastAsia" w:ascii="楷体_GB2312" w:hAnsi="楷体_GB2312" w:eastAsia="楷体_GB2312" w:cs="楷体_GB2312"/>
          <w:b w:val="0"/>
          <w:bCs w:val="0"/>
          <w:color w:val="auto"/>
          <w:sz w:val="32"/>
          <w:szCs w:val="32"/>
          <w:u w:val="none"/>
          <w:lang w:val="en-US" w:eastAsia="zh-CN"/>
        </w:rPr>
        <w:t>第八条  退出条件</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left="0" w:leftChars="0" w:firstLine="640" w:firstLineChars="200"/>
        <w:textAlignment w:val="auto"/>
        <w:rPr>
          <w:rFonts w:hint="eastAsia" w:ascii="仿宋_GB2312" w:hAnsi="仿宋_GB2312" w:eastAsia="仿宋_GB2312" w:cs="仿宋_GB2312"/>
          <w:b w:val="0"/>
          <w:bCs w:val="0"/>
          <w:color w:val="auto"/>
          <w:sz w:val="32"/>
          <w:szCs w:val="32"/>
          <w:u w:val="none"/>
          <w:lang w:val="en-US" w:eastAsia="zh-CN"/>
        </w:rPr>
      </w:pPr>
      <w:r>
        <w:rPr>
          <w:rFonts w:hint="eastAsia" w:ascii="仿宋_GB2312" w:hAnsi="仿宋_GB2312" w:eastAsia="仿宋_GB2312" w:cs="仿宋_GB2312"/>
          <w:b w:val="0"/>
          <w:bCs w:val="0"/>
          <w:color w:val="auto"/>
          <w:sz w:val="32"/>
          <w:szCs w:val="32"/>
          <w:u w:val="none"/>
          <w:lang w:val="en-US" w:eastAsia="zh-CN"/>
        </w:rPr>
        <w:t>根据法律规定，经法定程序认定并公布的传统风貌建筑不得擅自进行调整、撤销、迁移或拆除。符合以下条件之一的，可按照第九条规定的退出流程退出保护名录：</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left="0" w:leftChars="0" w:firstLine="640" w:firstLineChars="200"/>
        <w:textAlignment w:val="auto"/>
        <w:rPr>
          <w:rFonts w:hint="eastAsia" w:ascii="仿宋_GB2312" w:hAnsi="仿宋_GB2312" w:eastAsia="仿宋_GB2312" w:cs="仿宋_GB2312"/>
          <w:b w:val="0"/>
          <w:bCs w:val="0"/>
          <w:color w:val="auto"/>
          <w:sz w:val="32"/>
          <w:szCs w:val="32"/>
          <w:u w:val="none"/>
        </w:rPr>
      </w:pPr>
      <w:r>
        <w:rPr>
          <w:rFonts w:hint="eastAsia" w:ascii="仿宋_GB2312" w:hAnsi="仿宋_GB2312" w:eastAsia="仿宋_GB2312" w:cs="仿宋_GB2312"/>
          <w:b w:val="0"/>
          <w:bCs w:val="0"/>
          <w:color w:val="auto"/>
          <w:sz w:val="32"/>
          <w:szCs w:val="32"/>
          <w:u w:val="none"/>
          <w:lang w:val="en-US" w:eastAsia="zh-CN"/>
        </w:rPr>
        <w:t>（一）</w:t>
      </w:r>
      <w:r>
        <w:rPr>
          <w:rFonts w:hint="eastAsia" w:ascii="仿宋_GB2312" w:hAnsi="仿宋_GB2312" w:eastAsia="仿宋_GB2312" w:cs="仿宋_GB2312"/>
          <w:b w:val="0"/>
          <w:bCs w:val="0"/>
          <w:color w:val="auto"/>
          <w:sz w:val="32"/>
          <w:szCs w:val="32"/>
          <w:u w:val="none"/>
        </w:rPr>
        <w:t>传统风貌建筑所有权人</w:t>
      </w:r>
      <w:r>
        <w:rPr>
          <w:rFonts w:hint="eastAsia" w:ascii="仿宋_GB2312" w:hAnsi="仿宋_GB2312" w:eastAsia="仿宋_GB2312" w:cs="仿宋_GB2312"/>
          <w:b w:val="0"/>
          <w:bCs w:val="0"/>
          <w:color w:val="auto"/>
          <w:sz w:val="32"/>
          <w:szCs w:val="32"/>
          <w:u w:val="none"/>
          <w:lang w:val="en-US" w:eastAsia="zh-CN"/>
        </w:rPr>
        <w:t>提出合理</w:t>
      </w:r>
      <w:r>
        <w:rPr>
          <w:rFonts w:hint="eastAsia" w:ascii="仿宋_GB2312" w:hAnsi="仿宋_GB2312" w:eastAsia="仿宋_GB2312" w:cs="仿宋_GB2312"/>
          <w:b w:val="0"/>
          <w:bCs w:val="0"/>
          <w:color w:val="auto"/>
          <w:sz w:val="32"/>
          <w:szCs w:val="32"/>
          <w:u w:val="none"/>
        </w:rPr>
        <w:t>申请</w:t>
      </w:r>
      <w:r>
        <w:rPr>
          <w:rFonts w:hint="eastAsia" w:ascii="仿宋_GB2312" w:hAnsi="仿宋_GB2312" w:eastAsia="仿宋_GB2312" w:cs="仿宋_GB2312"/>
          <w:b w:val="0"/>
          <w:bCs w:val="0"/>
          <w:color w:val="auto"/>
          <w:sz w:val="32"/>
          <w:szCs w:val="32"/>
          <w:u w:val="none"/>
          <w:lang w:eastAsia="zh-CN"/>
        </w:rPr>
        <w:t>，</w:t>
      </w:r>
      <w:r>
        <w:rPr>
          <w:rFonts w:hint="eastAsia" w:ascii="仿宋_GB2312" w:hAnsi="仿宋_GB2312" w:eastAsia="仿宋_GB2312" w:cs="仿宋_GB2312"/>
          <w:b w:val="0"/>
          <w:bCs w:val="0"/>
          <w:color w:val="auto"/>
          <w:sz w:val="32"/>
          <w:szCs w:val="32"/>
          <w:u w:val="none"/>
        </w:rPr>
        <w:t>退出保护名录理由充分</w:t>
      </w:r>
      <w:r>
        <w:rPr>
          <w:rFonts w:hint="eastAsia" w:ascii="仿宋_GB2312" w:hAnsi="仿宋_GB2312" w:eastAsia="仿宋_GB2312" w:cs="仿宋_GB2312"/>
          <w:b w:val="0"/>
          <w:bCs w:val="0"/>
          <w:color w:val="auto"/>
          <w:sz w:val="32"/>
          <w:szCs w:val="32"/>
          <w:u w:val="none"/>
          <w:lang w:val="en-US" w:eastAsia="zh-CN"/>
        </w:rPr>
        <w:t>的</w:t>
      </w:r>
      <w:r>
        <w:rPr>
          <w:rFonts w:hint="eastAsia" w:ascii="仿宋_GB2312" w:hAnsi="仿宋_GB2312" w:eastAsia="仿宋_GB2312" w:cs="仿宋_GB2312"/>
          <w:b w:val="0"/>
          <w:bCs w:val="0"/>
          <w:color w:val="auto"/>
          <w:sz w:val="32"/>
          <w:szCs w:val="32"/>
          <w:u w:val="none"/>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left="0" w:leftChars="0" w:firstLine="640" w:firstLineChars="200"/>
        <w:textAlignment w:val="auto"/>
        <w:rPr>
          <w:rFonts w:hint="eastAsia" w:ascii="仿宋_GB2312" w:hAnsi="仿宋_GB2312" w:eastAsia="仿宋_GB2312" w:cs="仿宋_GB2312"/>
          <w:b w:val="0"/>
          <w:bCs w:val="0"/>
          <w:color w:val="auto"/>
          <w:sz w:val="32"/>
          <w:szCs w:val="32"/>
          <w:u w:val="none"/>
        </w:rPr>
      </w:pPr>
      <w:r>
        <w:rPr>
          <w:rFonts w:hint="eastAsia" w:ascii="仿宋_GB2312" w:hAnsi="仿宋_GB2312" w:eastAsia="仿宋_GB2312" w:cs="仿宋_GB2312"/>
          <w:b w:val="0"/>
          <w:bCs w:val="0"/>
          <w:color w:val="auto"/>
          <w:sz w:val="32"/>
          <w:szCs w:val="32"/>
          <w:u w:val="none"/>
          <w:lang w:eastAsia="zh-CN"/>
        </w:rPr>
        <w:t>（</w:t>
      </w:r>
      <w:r>
        <w:rPr>
          <w:rFonts w:hint="eastAsia" w:ascii="仿宋_GB2312" w:hAnsi="仿宋_GB2312" w:eastAsia="仿宋_GB2312" w:cs="仿宋_GB2312"/>
          <w:b w:val="0"/>
          <w:bCs w:val="0"/>
          <w:color w:val="auto"/>
          <w:sz w:val="32"/>
          <w:szCs w:val="32"/>
          <w:u w:val="none"/>
          <w:lang w:val="en-US" w:eastAsia="zh-CN"/>
        </w:rPr>
        <w:t>二</w:t>
      </w:r>
      <w:r>
        <w:rPr>
          <w:rFonts w:hint="eastAsia" w:ascii="仿宋_GB2312" w:hAnsi="仿宋_GB2312" w:eastAsia="仿宋_GB2312" w:cs="仿宋_GB2312"/>
          <w:b w:val="0"/>
          <w:bCs w:val="0"/>
          <w:color w:val="auto"/>
          <w:sz w:val="32"/>
          <w:szCs w:val="32"/>
          <w:u w:val="none"/>
          <w:lang w:eastAsia="zh-CN"/>
        </w:rPr>
        <w:t>）</w:t>
      </w:r>
      <w:r>
        <w:rPr>
          <w:rFonts w:hint="eastAsia" w:ascii="仿宋_GB2312" w:hAnsi="仿宋_GB2312" w:eastAsia="仿宋_GB2312" w:cs="仿宋_GB2312"/>
          <w:b w:val="0"/>
          <w:bCs w:val="0"/>
          <w:color w:val="auto"/>
          <w:sz w:val="32"/>
          <w:szCs w:val="32"/>
          <w:u w:val="none"/>
        </w:rPr>
        <w:t>传统风貌建筑</w:t>
      </w:r>
      <w:r>
        <w:rPr>
          <w:rFonts w:hint="eastAsia" w:ascii="仿宋_GB2312" w:hAnsi="仿宋_GB2312" w:eastAsia="仿宋_GB2312" w:cs="仿宋_GB2312"/>
          <w:b w:val="0"/>
          <w:bCs w:val="0"/>
          <w:color w:val="auto"/>
          <w:sz w:val="32"/>
          <w:szCs w:val="32"/>
          <w:u w:val="none"/>
          <w:lang w:val="en-US" w:eastAsia="zh-CN"/>
        </w:rPr>
        <w:t>遭受</w:t>
      </w:r>
      <w:r>
        <w:rPr>
          <w:rFonts w:hint="eastAsia" w:ascii="仿宋_GB2312" w:hAnsi="仿宋_GB2312" w:eastAsia="仿宋_GB2312" w:cs="仿宋_GB2312"/>
          <w:b w:val="0"/>
          <w:bCs w:val="0"/>
          <w:color w:val="auto"/>
          <w:sz w:val="32"/>
          <w:szCs w:val="32"/>
          <w:u w:val="none"/>
        </w:rPr>
        <w:t>人为或自然灾害</w:t>
      </w:r>
      <w:r>
        <w:rPr>
          <w:rFonts w:hint="eastAsia" w:ascii="仿宋_GB2312" w:hAnsi="仿宋_GB2312" w:eastAsia="仿宋_GB2312" w:cs="仿宋_GB2312"/>
          <w:b w:val="0"/>
          <w:bCs w:val="0"/>
          <w:color w:val="auto"/>
          <w:sz w:val="32"/>
          <w:szCs w:val="32"/>
          <w:u w:val="none"/>
          <w:lang w:val="en-US" w:eastAsia="zh-CN"/>
        </w:rPr>
        <w:t>的损害，</w:t>
      </w:r>
      <w:r>
        <w:rPr>
          <w:rFonts w:hint="eastAsia" w:ascii="仿宋_GB2312" w:hAnsi="仿宋_GB2312" w:eastAsia="仿宋_GB2312" w:cs="仿宋_GB2312"/>
          <w:b w:val="0"/>
          <w:bCs w:val="0"/>
          <w:color w:val="auto"/>
          <w:sz w:val="32"/>
          <w:szCs w:val="32"/>
          <w:u w:val="none"/>
        </w:rPr>
        <w:t>而丧失或核心价值</w:t>
      </w:r>
      <w:r>
        <w:rPr>
          <w:rFonts w:hint="eastAsia" w:ascii="仿宋_GB2312" w:hAnsi="仿宋_GB2312" w:eastAsia="仿宋_GB2312" w:cs="仿宋_GB2312"/>
          <w:b w:val="0"/>
          <w:bCs w:val="0"/>
          <w:color w:val="auto"/>
          <w:sz w:val="32"/>
          <w:szCs w:val="32"/>
          <w:u w:val="none"/>
          <w:lang w:val="en-US" w:eastAsia="zh-CN"/>
        </w:rPr>
        <w:t>或</w:t>
      </w:r>
      <w:r>
        <w:rPr>
          <w:rFonts w:hint="eastAsia" w:ascii="仿宋_GB2312" w:hAnsi="仿宋_GB2312" w:eastAsia="仿宋_GB2312" w:cs="仿宋_GB2312"/>
          <w:b w:val="0"/>
          <w:bCs w:val="0"/>
          <w:color w:val="auto"/>
          <w:sz w:val="32"/>
          <w:szCs w:val="32"/>
          <w:u w:val="none"/>
        </w:rPr>
        <w:t>受损，</w:t>
      </w:r>
      <w:r>
        <w:rPr>
          <w:rFonts w:hint="eastAsia" w:ascii="仿宋_GB2312" w:hAnsi="仿宋_GB2312" w:eastAsia="仿宋_GB2312" w:cs="仿宋_GB2312"/>
          <w:b w:val="0"/>
          <w:bCs w:val="0"/>
          <w:color w:val="auto"/>
          <w:sz w:val="32"/>
          <w:szCs w:val="32"/>
          <w:u w:val="none"/>
          <w:lang w:val="en-US" w:eastAsia="zh-CN"/>
        </w:rPr>
        <w:t>导致</w:t>
      </w:r>
      <w:r>
        <w:rPr>
          <w:rFonts w:hint="eastAsia" w:ascii="仿宋_GB2312" w:hAnsi="仿宋_GB2312" w:eastAsia="仿宋_GB2312" w:cs="仿宋_GB2312"/>
          <w:b w:val="0"/>
          <w:bCs w:val="0"/>
          <w:color w:val="auto"/>
          <w:sz w:val="32"/>
          <w:szCs w:val="32"/>
          <w:u w:val="none"/>
        </w:rPr>
        <w:t>其价值不适合公布为传统</w:t>
      </w:r>
      <w:r>
        <w:rPr>
          <w:rFonts w:hint="eastAsia" w:ascii="仿宋_GB2312" w:hAnsi="仿宋_GB2312" w:eastAsia="仿宋_GB2312" w:cs="仿宋_GB2312"/>
          <w:b w:val="0"/>
          <w:bCs w:val="0"/>
          <w:color w:val="auto"/>
          <w:sz w:val="32"/>
          <w:szCs w:val="32"/>
          <w:u w:val="none"/>
          <w:lang w:eastAsia="zh-CN"/>
        </w:rPr>
        <w:t>风貌</w:t>
      </w:r>
      <w:r>
        <w:rPr>
          <w:rFonts w:hint="eastAsia" w:ascii="仿宋_GB2312" w:hAnsi="仿宋_GB2312" w:eastAsia="仿宋_GB2312" w:cs="仿宋_GB2312"/>
          <w:b w:val="0"/>
          <w:bCs w:val="0"/>
          <w:color w:val="auto"/>
          <w:sz w:val="32"/>
          <w:szCs w:val="32"/>
          <w:u w:val="none"/>
        </w:rPr>
        <w:t>建筑</w:t>
      </w:r>
      <w:r>
        <w:rPr>
          <w:rFonts w:hint="eastAsia" w:ascii="仿宋_GB2312" w:hAnsi="仿宋_GB2312" w:eastAsia="仿宋_GB2312" w:cs="仿宋_GB2312"/>
          <w:b w:val="0"/>
          <w:bCs w:val="0"/>
          <w:color w:val="auto"/>
          <w:sz w:val="32"/>
          <w:szCs w:val="32"/>
          <w:u w:val="none"/>
          <w:lang w:val="en-US" w:eastAsia="zh-CN"/>
        </w:rPr>
        <w:t>的</w:t>
      </w:r>
      <w:r>
        <w:rPr>
          <w:rFonts w:hint="eastAsia" w:ascii="仿宋_GB2312" w:hAnsi="仿宋_GB2312" w:eastAsia="仿宋_GB2312" w:cs="仿宋_GB2312"/>
          <w:b w:val="0"/>
          <w:bCs w:val="0"/>
          <w:color w:val="auto"/>
          <w:sz w:val="32"/>
          <w:szCs w:val="32"/>
          <w:u w:val="none"/>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left="0" w:leftChars="0" w:firstLine="640" w:firstLineChars="200"/>
        <w:textAlignment w:val="auto"/>
        <w:rPr>
          <w:rFonts w:hint="eastAsia" w:ascii="仿宋_GB2312" w:hAnsi="仿宋_GB2312" w:eastAsia="仿宋_GB2312" w:cs="仿宋_GB2312"/>
          <w:b w:val="0"/>
          <w:bCs w:val="0"/>
          <w:color w:val="auto"/>
          <w:sz w:val="32"/>
          <w:szCs w:val="32"/>
          <w:u w:val="none"/>
        </w:rPr>
      </w:pPr>
      <w:r>
        <w:rPr>
          <w:rFonts w:hint="eastAsia" w:ascii="仿宋_GB2312" w:hAnsi="仿宋_GB2312" w:eastAsia="仿宋_GB2312" w:cs="仿宋_GB2312"/>
          <w:b w:val="0"/>
          <w:bCs w:val="0"/>
          <w:color w:val="auto"/>
          <w:sz w:val="32"/>
          <w:szCs w:val="32"/>
          <w:u w:val="none"/>
          <w:lang w:eastAsia="zh-CN"/>
        </w:rPr>
        <w:t>（</w:t>
      </w:r>
      <w:r>
        <w:rPr>
          <w:rFonts w:hint="eastAsia" w:ascii="仿宋_GB2312" w:hAnsi="仿宋_GB2312" w:eastAsia="仿宋_GB2312" w:cs="仿宋_GB2312"/>
          <w:b w:val="0"/>
          <w:bCs w:val="0"/>
          <w:color w:val="auto"/>
          <w:sz w:val="32"/>
          <w:szCs w:val="32"/>
          <w:u w:val="none"/>
          <w:lang w:val="en-US" w:eastAsia="zh-CN"/>
        </w:rPr>
        <w:t>三</w:t>
      </w:r>
      <w:r>
        <w:rPr>
          <w:rFonts w:hint="eastAsia" w:ascii="仿宋_GB2312" w:hAnsi="仿宋_GB2312" w:eastAsia="仿宋_GB2312" w:cs="仿宋_GB2312"/>
          <w:b w:val="0"/>
          <w:bCs w:val="0"/>
          <w:color w:val="auto"/>
          <w:sz w:val="32"/>
          <w:szCs w:val="32"/>
          <w:u w:val="none"/>
          <w:lang w:eastAsia="zh-CN"/>
        </w:rPr>
        <w:t>）</w:t>
      </w:r>
      <w:r>
        <w:rPr>
          <w:rFonts w:hint="eastAsia" w:ascii="仿宋_GB2312" w:hAnsi="仿宋_GB2312" w:eastAsia="仿宋_GB2312" w:cs="仿宋_GB2312"/>
          <w:b w:val="0"/>
          <w:bCs w:val="0"/>
          <w:color w:val="auto"/>
          <w:sz w:val="32"/>
          <w:szCs w:val="32"/>
          <w:u w:val="none"/>
        </w:rPr>
        <w:t>传统风貌建筑因国家、省级重点项目或其他公共利益的需要</w:t>
      </w:r>
      <w:r>
        <w:rPr>
          <w:rFonts w:hint="eastAsia" w:ascii="仿宋_GB2312" w:hAnsi="仿宋_GB2312" w:eastAsia="仿宋_GB2312" w:cs="仿宋_GB2312"/>
          <w:b w:val="0"/>
          <w:bCs w:val="0"/>
          <w:color w:val="auto"/>
          <w:sz w:val="32"/>
          <w:szCs w:val="32"/>
          <w:u w:val="none"/>
          <w:lang w:eastAsia="zh-CN"/>
        </w:rPr>
        <w:t>，</w:t>
      </w:r>
      <w:r>
        <w:rPr>
          <w:rFonts w:hint="eastAsia" w:ascii="仿宋_GB2312" w:hAnsi="仿宋_GB2312" w:eastAsia="仿宋_GB2312" w:cs="仿宋_GB2312"/>
          <w:b w:val="0"/>
          <w:bCs w:val="0"/>
          <w:color w:val="auto"/>
          <w:sz w:val="32"/>
          <w:szCs w:val="32"/>
          <w:u w:val="none"/>
        </w:rPr>
        <w:t>确实要求对传统风貌建筑进行拆除</w:t>
      </w:r>
      <w:r>
        <w:rPr>
          <w:rFonts w:hint="eastAsia" w:ascii="仿宋_GB2312" w:hAnsi="仿宋_GB2312" w:eastAsia="仿宋_GB2312" w:cs="仿宋_GB2312"/>
          <w:b w:val="0"/>
          <w:bCs w:val="0"/>
          <w:color w:val="auto"/>
          <w:sz w:val="32"/>
          <w:szCs w:val="32"/>
          <w:u w:val="none"/>
          <w:lang w:eastAsia="zh-CN"/>
        </w:rPr>
        <w:t>的</w:t>
      </w:r>
      <w:r>
        <w:rPr>
          <w:rFonts w:hint="eastAsia" w:ascii="仿宋_GB2312" w:hAnsi="仿宋_GB2312" w:eastAsia="仿宋_GB2312" w:cs="仿宋_GB2312"/>
          <w:b w:val="0"/>
          <w:bCs w:val="0"/>
          <w:color w:val="auto"/>
          <w:sz w:val="32"/>
          <w:szCs w:val="32"/>
          <w:u w:val="none"/>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left="0" w:leftChars="0" w:firstLine="640" w:firstLineChars="200"/>
        <w:textAlignment w:val="auto"/>
        <w:rPr>
          <w:rFonts w:hint="eastAsia" w:ascii="仿宋_GB2312" w:hAnsi="仿宋_GB2312" w:eastAsia="仿宋_GB2312" w:cs="仿宋_GB2312"/>
          <w:b w:val="0"/>
          <w:bCs w:val="0"/>
          <w:color w:val="auto"/>
          <w:sz w:val="32"/>
          <w:szCs w:val="32"/>
          <w:u w:val="none"/>
          <w:lang w:val="en-US" w:eastAsia="zh-CN"/>
        </w:rPr>
      </w:pPr>
      <w:r>
        <w:rPr>
          <w:rFonts w:hint="eastAsia" w:ascii="仿宋_GB2312" w:hAnsi="仿宋_GB2312" w:eastAsia="仿宋_GB2312" w:cs="仿宋_GB2312"/>
          <w:b w:val="0"/>
          <w:bCs w:val="0"/>
          <w:color w:val="auto"/>
          <w:sz w:val="32"/>
          <w:szCs w:val="32"/>
          <w:u w:val="none"/>
          <w:lang w:val="en-US" w:eastAsia="zh-CN"/>
        </w:rPr>
        <w:t>传统风貌建筑被公布为不可移动文物或者历史建筑的，由县（市、区）人民政府移出保护名录。</w:t>
      </w:r>
    </w:p>
    <w:p>
      <w:pPr>
        <w:keepNext w:val="0"/>
        <w:keepLines w:val="0"/>
        <w:pageBreakBefore w:val="0"/>
        <w:kinsoku/>
        <w:wordWrap/>
        <w:overflowPunct/>
        <w:topLinePunct w:val="0"/>
        <w:autoSpaceDE/>
        <w:autoSpaceDN/>
        <w:bidi w:val="0"/>
        <w:adjustRightInd/>
        <w:snapToGrid/>
        <w:spacing w:beforeAutospacing="0" w:afterAutospacing="0" w:line="600" w:lineRule="exact"/>
        <w:ind w:left="0" w:leftChars="0" w:firstLine="640" w:firstLineChars="200"/>
        <w:jc w:val="both"/>
        <w:textAlignment w:val="auto"/>
        <w:rPr>
          <w:rFonts w:hint="eastAsia" w:ascii="楷体_GB2312" w:hAnsi="楷体_GB2312" w:eastAsia="楷体_GB2312" w:cs="楷体_GB2312"/>
          <w:b w:val="0"/>
          <w:bCs w:val="0"/>
          <w:color w:val="auto"/>
          <w:sz w:val="32"/>
          <w:szCs w:val="32"/>
          <w:u w:val="none"/>
          <w:lang w:val="en-US" w:eastAsia="zh-CN"/>
        </w:rPr>
      </w:pPr>
      <w:r>
        <w:rPr>
          <w:rFonts w:hint="eastAsia" w:ascii="楷体_GB2312" w:hAnsi="楷体_GB2312" w:eastAsia="楷体_GB2312" w:cs="楷体_GB2312"/>
          <w:b w:val="0"/>
          <w:bCs w:val="0"/>
          <w:color w:val="auto"/>
          <w:sz w:val="32"/>
          <w:szCs w:val="32"/>
          <w:u w:val="none"/>
          <w:lang w:val="en-US" w:eastAsia="zh-CN"/>
        </w:rPr>
        <w:t>第九条  退出流程</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600" w:lineRule="exact"/>
        <w:ind w:left="0" w:leftChars="0" w:firstLine="643" w:firstLineChars="200"/>
        <w:textAlignment w:val="auto"/>
        <w:rPr>
          <w:rFonts w:hint="eastAsia" w:ascii="仿宋_GB2312" w:hAnsi="仿宋_GB2312" w:eastAsia="仿宋_GB2312" w:cs="仿宋_GB2312"/>
          <w:b w:val="0"/>
          <w:bCs w:val="0"/>
          <w:color w:val="auto"/>
          <w:sz w:val="32"/>
          <w:szCs w:val="32"/>
          <w:highlight w:val="none"/>
          <w:u w:val="none"/>
          <w:lang w:val="en-US" w:eastAsia="zh-CN"/>
        </w:rPr>
      </w:pPr>
      <w:r>
        <w:rPr>
          <w:rFonts w:hint="eastAsia" w:ascii="仿宋_GB2312" w:hAnsi="仿宋_GB2312" w:eastAsia="仿宋_GB2312" w:cs="仿宋_GB2312"/>
          <w:b/>
          <w:bCs/>
          <w:color w:val="auto"/>
          <w:sz w:val="32"/>
          <w:szCs w:val="32"/>
          <w:highlight w:val="none"/>
          <w:u w:val="none"/>
          <w:lang w:val="en-US" w:eastAsia="zh-CN"/>
        </w:rPr>
        <w:t>（一）申请。</w:t>
      </w:r>
      <w:r>
        <w:rPr>
          <w:rFonts w:hint="eastAsia" w:ascii="仿宋_GB2312" w:hAnsi="仿宋_GB2312" w:eastAsia="仿宋_GB2312" w:cs="仿宋_GB2312"/>
          <w:b w:val="0"/>
          <w:bCs w:val="0"/>
          <w:color w:val="auto"/>
          <w:sz w:val="32"/>
          <w:szCs w:val="32"/>
          <w:highlight w:val="none"/>
          <w:u w:val="none"/>
          <w:lang w:val="en-US" w:eastAsia="zh-CN"/>
        </w:rPr>
        <w:t>传统风貌建筑因所有权人需求或者情况发生重大变化需要退出保护名录的，由个人或产权单位提出申请；传统风貌建筑确因国家和省重点项目建设或者其他公共利益需要实施拆除的，</w:t>
      </w:r>
      <w:r>
        <w:rPr>
          <w:rFonts w:hint="eastAsia" w:ascii="仿宋_GB2312" w:hAnsi="仿宋_GB2312" w:eastAsia="仿宋_GB2312" w:cs="仿宋_GB2312"/>
          <w:color w:val="auto"/>
          <w:sz w:val="32"/>
          <w:szCs w:val="32"/>
          <w:highlight w:val="none"/>
          <w:u w:val="none"/>
        </w:rPr>
        <w:t>由属地街道办和乡（镇）人民政府提出申请</w:t>
      </w:r>
      <w:r>
        <w:rPr>
          <w:rFonts w:hint="eastAsia" w:ascii="仿宋_GB2312" w:hAnsi="仿宋_GB2312" w:eastAsia="仿宋_GB2312" w:cs="仿宋_GB2312"/>
          <w:b w:val="0"/>
          <w:bCs w:val="0"/>
          <w:color w:val="auto"/>
          <w:sz w:val="32"/>
          <w:szCs w:val="32"/>
          <w:highlight w:val="none"/>
          <w:u w:val="none"/>
          <w:lang w:val="en-US" w:eastAsia="zh-CN"/>
        </w:rPr>
        <w:t>。</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600" w:lineRule="exact"/>
        <w:ind w:left="0" w:leftChars="0" w:firstLine="643" w:firstLineChars="200"/>
        <w:textAlignment w:val="auto"/>
        <w:rPr>
          <w:rFonts w:hint="eastAsia" w:ascii="仿宋_GB2312" w:hAnsi="仿宋_GB2312" w:eastAsia="仿宋_GB2312" w:cs="仿宋_GB2312"/>
          <w:b w:val="0"/>
          <w:bCs w:val="0"/>
          <w:color w:val="auto"/>
          <w:sz w:val="32"/>
          <w:szCs w:val="32"/>
          <w:highlight w:val="none"/>
          <w:u w:val="none"/>
          <w:lang w:val="en-US" w:eastAsia="zh-CN"/>
        </w:rPr>
      </w:pPr>
      <w:r>
        <w:rPr>
          <w:rFonts w:hint="eastAsia" w:ascii="仿宋_GB2312" w:hAnsi="仿宋_GB2312" w:eastAsia="仿宋_GB2312" w:cs="仿宋_GB2312"/>
          <w:b/>
          <w:bCs/>
          <w:color w:val="auto"/>
          <w:sz w:val="32"/>
          <w:szCs w:val="32"/>
          <w:highlight w:val="none"/>
          <w:u w:val="none"/>
          <w:lang w:val="en-US" w:eastAsia="zh-CN"/>
        </w:rPr>
        <w:t>（二）复核。</w:t>
      </w:r>
      <w:r>
        <w:rPr>
          <w:rFonts w:hint="eastAsia" w:ascii="仿宋_GB2312" w:hAnsi="仿宋_GB2312" w:eastAsia="仿宋_GB2312" w:cs="仿宋_GB2312"/>
          <w:b w:val="0"/>
          <w:bCs w:val="0"/>
          <w:color w:val="auto"/>
          <w:sz w:val="32"/>
          <w:szCs w:val="32"/>
          <w:highlight w:val="none"/>
          <w:u w:val="none"/>
          <w:lang w:val="en-US" w:eastAsia="zh-CN"/>
        </w:rPr>
        <w:t>各县（市、区）风貌建筑主管部门</w:t>
      </w:r>
      <w:r>
        <w:rPr>
          <w:rFonts w:hint="eastAsia" w:ascii="仿宋_GB2312" w:hAnsi="仿宋_GB2312" w:eastAsia="仿宋_GB2312" w:cs="仿宋_GB2312"/>
          <w:color w:val="auto"/>
          <w:sz w:val="32"/>
          <w:szCs w:val="32"/>
          <w:highlight w:val="none"/>
          <w:u w:val="none"/>
        </w:rPr>
        <w:t>会同同级文旅部门</w:t>
      </w:r>
      <w:r>
        <w:rPr>
          <w:rFonts w:hint="eastAsia" w:ascii="仿宋_GB2312" w:hAnsi="仿宋_GB2312" w:eastAsia="仿宋_GB2312" w:cs="仿宋_GB2312"/>
          <w:b w:val="0"/>
          <w:bCs w:val="0"/>
          <w:color w:val="auto"/>
          <w:sz w:val="32"/>
          <w:szCs w:val="32"/>
          <w:highlight w:val="none"/>
          <w:u w:val="none"/>
          <w:lang w:val="en-US" w:eastAsia="zh-CN"/>
        </w:rPr>
        <w:t>应聘请专家对退出传统风貌建筑保护名录的建筑进行现场核实评估，并征求产权人及相关利害关系人意见。</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600" w:lineRule="exact"/>
        <w:ind w:left="0" w:leftChars="0" w:firstLine="643" w:firstLineChars="200"/>
        <w:textAlignment w:val="auto"/>
        <w:rPr>
          <w:rFonts w:hint="eastAsia" w:ascii="仿宋_GB2312" w:hAnsi="仿宋_GB2312" w:eastAsia="仿宋_GB2312" w:cs="仿宋_GB2312"/>
          <w:b w:val="0"/>
          <w:bCs w:val="0"/>
          <w:color w:val="auto"/>
          <w:sz w:val="32"/>
          <w:szCs w:val="32"/>
          <w:highlight w:val="none"/>
          <w:u w:val="none"/>
          <w:lang w:val="en-US" w:eastAsia="zh-CN"/>
        </w:rPr>
      </w:pPr>
      <w:r>
        <w:rPr>
          <w:rFonts w:hint="eastAsia" w:ascii="仿宋_GB2312" w:hAnsi="仿宋_GB2312" w:eastAsia="仿宋_GB2312" w:cs="仿宋_GB2312"/>
          <w:b/>
          <w:bCs/>
          <w:color w:val="auto"/>
          <w:sz w:val="32"/>
          <w:szCs w:val="32"/>
          <w:highlight w:val="none"/>
          <w:u w:val="none"/>
          <w:lang w:val="en-US" w:eastAsia="zh-CN"/>
        </w:rPr>
        <w:t>（三）公示。</w:t>
      </w:r>
      <w:r>
        <w:rPr>
          <w:rFonts w:hint="eastAsia" w:ascii="仿宋_GB2312" w:hAnsi="仿宋_GB2312" w:eastAsia="仿宋_GB2312" w:cs="仿宋_GB2312"/>
          <w:b w:val="0"/>
          <w:bCs w:val="0"/>
          <w:color w:val="auto"/>
          <w:sz w:val="32"/>
          <w:szCs w:val="32"/>
          <w:highlight w:val="none"/>
          <w:u w:val="none"/>
          <w:lang w:val="en-US" w:eastAsia="zh-CN"/>
        </w:rPr>
        <w:t>经过专家评估同意退出的，应</w:t>
      </w:r>
      <w:r>
        <w:rPr>
          <w:rFonts w:hint="eastAsia" w:ascii="仿宋_GB2312" w:hAnsi="仿宋_GB2312" w:eastAsia="仿宋_GB2312" w:cs="仿宋_GB2312"/>
          <w:b w:val="0"/>
          <w:bCs w:val="0"/>
          <w:color w:val="auto"/>
          <w:sz w:val="32"/>
          <w:szCs w:val="32"/>
          <w:u w:val="none"/>
          <w:lang w:val="en-US" w:eastAsia="zh-CN"/>
        </w:rPr>
        <w:t>在政府门户网站、镇村公示栏进行公示，公示期不少于10个工作日</w:t>
      </w:r>
      <w:r>
        <w:rPr>
          <w:rFonts w:hint="eastAsia" w:ascii="仿宋_GB2312" w:hAnsi="仿宋_GB2312" w:eastAsia="仿宋_GB2312" w:cs="仿宋_GB2312"/>
          <w:b w:val="0"/>
          <w:bCs w:val="0"/>
          <w:color w:val="auto"/>
          <w:sz w:val="32"/>
          <w:szCs w:val="32"/>
          <w:highlight w:val="none"/>
          <w:u w:val="none"/>
          <w:lang w:val="en-US" w:eastAsia="zh-CN"/>
        </w:rPr>
        <w:t>。</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600" w:lineRule="exact"/>
        <w:ind w:firstLine="643" w:firstLineChars="200"/>
        <w:jc w:val="left"/>
        <w:textAlignment w:val="auto"/>
        <w:rPr>
          <w:rFonts w:hint="eastAsia" w:ascii="仿宋_GB2312" w:hAnsi="仿宋_GB2312" w:eastAsia="仿宋_GB2312" w:cs="仿宋_GB2312"/>
          <w:b w:val="0"/>
          <w:bCs w:val="0"/>
          <w:color w:val="C00000"/>
          <w:sz w:val="32"/>
          <w:szCs w:val="32"/>
          <w:u w:val="none"/>
        </w:rPr>
      </w:pPr>
      <w:r>
        <w:rPr>
          <w:rFonts w:hint="eastAsia" w:ascii="仿宋_GB2312" w:hAnsi="仿宋_GB2312" w:eastAsia="仿宋_GB2312" w:cs="仿宋_GB2312"/>
          <w:b/>
          <w:bCs/>
          <w:color w:val="auto"/>
          <w:sz w:val="32"/>
          <w:szCs w:val="32"/>
          <w:highlight w:val="none"/>
          <w:u w:val="none"/>
          <w:lang w:val="en-US" w:eastAsia="zh-CN"/>
        </w:rPr>
        <w:t>（四）公布。</w:t>
      </w:r>
      <w:r>
        <w:rPr>
          <w:rFonts w:hint="eastAsia" w:ascii="仿宋_GB2312" w:hAnsi="仿宋_GB2312" w:eastAsia="仿宋_GB2312" w:cs="仿宋_GB2312"/>
          <w:b w:val="0"/>
          <w:bCs w:val="0"/>
          <w:color w:val="auto"/>
          <w:sz w:val="32"/>
          <w:szCs w:val="32"/>
          <w:highlight w:val="none"/>
          <w:u w:val="none"/>
          <w:lang w:val="en-US" w:eastAsia="zh-CN"/>
        </w:rPr>
        <w:t>公示期结束且没有异议的，由县（市、区）人民政府批准，将该建筑物从传统风貌建筑名录中注销、公布，并报</w:t>
      </w:r>
      <w:r>
        <w:rPr>
          <w:rFonts w:hint="eastAsia" w:ascii="仿宋_GB2312" w:hAnsi="仿宋_GB2312" w:eastAsia="仿宋_GB2312" w:cs="仿宋_GB2312"/>
          <w:b w:val="0"/>
          <w:bCs w:val="0"/>
          <w:color w:val="auto"/>
          <w:sz w:val="32"/>
          <w:szCs w:val="32"/>
          <w:u w:val="none"/>
          <w:lang w:val="en-US" w:eastAsia="zh-CN"/>
        </w:rPr>
        <w:t>上一级</w:t>
      </w:r>
      <w:r>
        <w:rPr>
          <w:rFonts w:hint="eastAsia" w:ascii="仿宋_GB2312" w:hAnsi="仿宋_GB2312" w:eastAsia="仿宋_GB2312" w:cs="仿宋_GB2312"/>
          <w:b w:val="0"/>
          <w:bCs w:val="0"/>
          <w:color w:val="auto"/>
          <w:sz w:val="32"/>
          <w:szCs w:val="32"/>
          <w:highlight w:val="none"/>
          <w:u w:val="none"/>
          <w:lang w:val="en-US" w:eastAsia="zh-CN"/>
        </w:rPr>
        <w:t>风貌建筑主管部门备案。</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600" w:lineRule="exact"/>
        <w:ind w:firstLine="640" w:firstLineChars="200"/>
        <w:jc w:val="center"/>
        <w:textAlignment w:val="auto"/>
        <w:rPr>
          <w:rFonts w:hint="eastAsia" w:ascii="仿宋_GB2312" w:hAnsi="仿宋_GB2312" w:eastAsia="仿宋_GB2312" w:cs="仿宋_GB2312"/>
          <w:b w:val="0"/>
          <w:bCs w:val="0"/>
          <w:color w:val="auto"/>
          <w:sz w:val="32"/>
          <w:szCs w:val="32"/>
          <w:u w:val="none"/>
          <w:lang w:val="en-US" w:eastAsia="zh-CN"/>
        </w:rPr>
      </w:pPr>
      <w:r>
        <w:rPr>
          <w:rFonts w:hint="eastAsia" w:ascii="黑体" w:hAnsi="黑体" w:eastAsia="黑体" w:cs="黑体"/>
          <w:b w:val="0"/>
          <w:bCs w:val="0"/>
          <w:color w:val="auto"/>
          <w:kern w:val="0"/>
          <w:sz w:val="32"/>
          <w:szCs w:val="32"/>
          <w:u w:val="none"/>
          <w:lang w:val="en-US" w:eastAsia="zh-CN"/>
        </w:rPr>
        <w:t>第四章 保护与管控</w:t>
      </w:r>
    </w:p>
    <w:p>
      <w:pPr>
        <w:keepNext w:val="0"/>
        <w:keepLines w:val="0"/>
        <w:pageBreakBefore w:val="0"/>
        <w:kinsoku/>
        <w:wordWrap/>
        <w:overflowPunct/>
        <w:topLinePunct w:val="0"/>
        <w:autoSpaceDE/>
        <w:autoSpaceDN/>
        <w:bidi w:val="0"/>
        <w:adjustRightInd/>
        <w:snapToGrid/>
        <w:spacing w:beforeAutospacing="0" w:afterAutospacing="0" w:line="600" w:lineRule="exact"/>
        <w:ind w:left="0" w:leftChars="0" w:firstLine="640" w:firstLineChars="200"/>
        <w:jc w:val="both"/>
        <w:textAlignment w:val="auto"/>
        <w:rPr>
          <w:rFonts w:hint="eastAsia" w:ascii="楷体_GB2312" w:hAnsi="楷体_GB2312" w:eastAsia="楷体_GB2312" w:cs="楷体_GB2312"/>
          <w:b w:val="0"/>
          <w:bCs w:val="0"/>
          <w:color w:val="auto"/>
          <w:sz w:val="32"/>
          <w:szCs w:val="32"/>
          <w:u w:val="none"/>
          <w:lang w:val="en-US" w:eastAsia="zh-CN"/>
        </w:rPr>
      </w:pPr>
      <w:r>
        <w:rPr>
          <w:rFonts w:hint="eastAsia" w:ascii="楷体_GB2312" w:hAnsi="楷体_GB2312" w:eastAsia="楷体_GB2312" w:cs="楷体_GB2312"/>
          <w:b w:val="0"/>
          <w:bCs w:val="0"/>
          <w:color w:val="auto"/>
          <w:sz w:val="32"/>
          <w:szCs w:val="32"/>
          <w:u w:val="none"/>
          <w:lang w:val="en-US" w:eastAsia="zh-CN"/>
        </w:rPr>
        <w:t>第十条  挂牌保护</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left="0" w:leftChars="0" w:firstLine="640" w:firstLineChars="200"/>
        <w:jc w:val="both"/>
        <w:textAlignment w:val="auto"/>
        <w:rPr>
          <w:rFonts w:hint="eastAsia" w:ascii="仿宋_GB2312" w:hAnsi="仿宋_GB2312" w:eastAsia="仿宋_GB2312" w:cs="仿宋_GB2312"/>
          <w:b w:val="0"/>
          <w:bCs w:val="0"/>
          <w:color w:val="auto"/>
          <w:sz w:val="32"/>
          <w:szCs w:val="32"/>
          <w:u w:val="none"/>
          <w:lang w:val="en-US" w:eastAsia="zh-CN"/>
        </w:rPr>
      </w:pPr>
      <w:r>
        <w:rPr>
          <w:rFonts w:hint="eastAsia" w:ascii="仿宋_GB2312" w:hAnsi="仿宋_GB2312" w:eastAsia="仿宋_GB2312" w:cs="仿宋_GB2312"/>
          <w:b w:val="0"/>
          <w:bCs w:val="0"/>
          <w:color w:val="auto"/>
          <w:sz w:val="32"/>
          <w:szCs w:val="32"/>
          <w:u w:val="none"/>
          <w:lang w:val="en-US" w:eastAsia="zh-CN"/>
        </w:rPr>
        <w:t>已公布的传统风貌建筑应在公布之日起2个月内在传统风貌建筑外部明显位置完成挂牌保护。保护标志牌应包括建筑名称、编号、简介、公布时间、公布单位等信息。</w:t>
      </w:r>
    </w:p>
    <w:p>
      <w:pPr>
        <w:keepNext w:val="0"/>
        <w:keepLines w:val="0"/>
        <w:pageBreakBefore w:val="0"/>
        <w:kinsoku/>
        <w:wordWrap/>
        <w:overflowPunct/>
        <w:topLinePunct w:val="0"/>
        <w:autoSpaceDE/>
        <w:autoSpaceDN/>
        <w:bidi w:val="0"/>
        <w:adjustRightInd/>
        <w:snapToGrid/>
        <w:spacing w:beforeAutospacing="0" w:afterAutospacing="0" w:line="600" w:lineRule="exact"/>
        <w:ind w:left="0" w:leftChars="0" w:firstLine="640" w:firstLineChars="200"/>
        <w:jc w:val="both"/>
        <w:textAlignment w:val="auto"/>
        <w:rPr>
          <w:rFonts w:hint="default" w:ascii="楷体_GB2312" w:hAnsi="楷体_GB2312" w:eastAsia="楷体_GB2312" w:cs="楷体_GB2312"/>
          <w:b w:val="0"/>
          <w:bCs w:val="0"/>
          <w:color w:val="auto"/>
          <w:sz w:val="32"/>
          <w:szCs w:val="32"/>
          <w:u w:val="none"/>
          <w:lang w:val="en-US" w:eastAsia="zh-CN"/>
        </w:rPr>
      </w:pPr>
      <w:r>
        <w:rPr>
          <w:rFonts w:hint="eastAsia" w:ascii="楷体_GB2312" w:hAnsi="楷体_GB2312" w:eastAsia="楷体_GB2312" w:cs="楷体_GB2312"/>
          <w:b w:val="0"/>
          <w:bCs w:val="0"/>
          <w:color w:val="auto"/>
          <w:sz w:val="32"/>
          <w:szCs w:val="32"/>
          <w:u w:val="none"/>
          <w:lang w:val="en-US" w:eastAsia="zh-CN"/>
        </w:rPr>
        <w:t>第十一条  建档资料</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left="0" w:leftChars="0" w:firstLine="640" w:firstLineChars="200"/>
        <w:jc w:val="both"/>
        <w:textAlignment w:val="auto"/>
        <w:rPr>
          <w:rFonts w:hint="eastAsia" w:ascii="仿宋_GB2312" w:hAnsi="仿宋_GB2312" w:eastAsia="仿宋_GB2312" w:cs="仿宋_GB2312"/>
          <w:b w:val="0"/>
          <w:bCs w:val="0"/>
          <w:color w:val="auto"/>
          <w:sz w:val="32"/>
          <w:szCs w:val="32"/>
          <w:u w:val="none"/>
          <w:lang w:val="en-US" w:eastAsia="zh-CN"/>
        </w:rPr>
      </w:pPr>
      <w:r>
        <w:rPr>
          <w:rFonts w:hint="eastAsia" w:ascii="仿宋_GB2312" w:hAnsi="仿宋_GB2312" w:eastAsia="仿宋_GB2312" w:cs="仿宋_GB2312"/>
          <w:b w:val="0"/>
          <w:bCs w:val="0"/>
          <w:color w:val="auto"/>
          <w:sz w:val="32"/>
          <w:szCs w:val="32"/>
          <w:u w:val="none"/>
          <w:lang w:val="en-US" w:eastAsia="zh-CN"/>
        </w:rPr>
        <w:t>各县（市、区）风貌建筑主管部门会同同级文旅部门、自然资源部门根据已公布为传统风貌建筑的空间格局、景观形态等要求，划定保护范围、确定核心价值要素，并形成《三明市传统风貌建筑档案表》，包括：1.基本信息（</w:t>
      </w:r>
      <w:r>
        <w:rPr>
          <w:rFonts w:hint="eastAsia" w:ascii="仿宋_GB2312" w:hAnsi="仿宋_GB2312" w:eastAsia="仿宋_GB2312" w:cs="仿宋_GB2312"/>
          <w:color w:val="auto"/>
          <w:sz w:val="32"/>
          <w:szCs w:val="32"/>
          <w:u w:val="none"/>
        </w:rPr>
        <w:t>名称、编号、地址</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年代、建筑</w:t>
      </w:r>
      <w:r>
        <w:rPr>
          <w:rFonts w:hint="eastAsia" w:ascii="仿宋_GB2312" w:hAnsi="仿宋_GB2312" w:eastAsia="仿宋_GB2312" w:cs="仿宋_GB2312"/>
          <w:color w:val="auto"/>
          <w:sz w:val="32"/>
          <w:szCs w:val="32"/>
          <w:u w:val="none"/>
          <w:lang w:eastAsia="zh-CN"/>
        </w:rPr>
        <w:t>类别</w:t>
      </w:r>
      <w:r>
        <w:rPr>
          <w:rFonts w:hint="eastAsia" w:ascii="仿宋_GB2312" w:hAnsi="仿宋_GB2312" w:eastAsia="仿宋_GB2312" w:cs="仿宋_GB2312"/>
          <w:color w:val="auto"/>
          <w:sz w:val="32"/>
          <w:szCs w:val="32"/>
          <w:u w:val="none"/>
        </w:rPr>
        <w:t>、价值</w:t>
      </w:r>
      <w:r>
        <w:rPr>
          <w:rFonts w:hint="eastAsia" w:ascii="仿宋_GB2312" w:hAnsi="仿宋_GB2312" w:eastAsia="仿宋_GB2312" w:cs="仿宋_GB2312"/>
          <w:color w:val="auto"/>
          <w:sz w:val="32"/>
          <w:szCs w:val="32"/>
          <w:u w:val="none"/>
          <w:lang w:eastAsia="zh-CN"/>
        </w:rPr>
        <w:t>描述</w:t>
      </w:r>
      <w:r>
        <w:rPr>
          <w:rFonts w:hint="eastAsia" w:ascii="仿宋_GB2312" w:hAnsi="仿宋_GB2312" w:eastAsia="仿宋_GB2312" w:cs="仿宋_GB2312"/>
          <w:color w:val="auto"/>
          <w:sz w:val="32"/>
          <w:szCs w:val="32"/>
          <w:u w:val="none"/>
        </w:rPr>
        <w:t>与现状</w:t>
      </w:r>
      <w:r>
        <w:rPr>
          <w:rFonts w:hint="eastAsia" w:ascii="仿宋_GB2312" w:hAnsi="仿宋_GB2312" w:eastAsia="仿宋_GB2312" w:cs="仿宋_GB2312"/>
          <w:color w:val="auto"/>
          <w:sz w:val="32"/>
          <w:szCs w:val="32"/>
          <w:u w:val="none"/>
          <w:lang w:eastAsia="zh-CN"/>
        </w:rPr>
        <w:t>信息等）</w:t>
      </w: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u w:val="none"/>
          <w:lang w:val="en-US" w:eastAsia="zh-CN"/>
        </w:rPr>
        <w:t>2</w:t>
      </w:r>
      <w:r>
        <w:rPr>
          <w:rFonts w:hint="eastAsia" w:ascii="仿宋_GB2312" w:hAnsi="仿宋_GB2312" w:eastAsia="仿宋_GB2312" w:cs="仿宋_GB2312"/>
          <w:color w:val="auto"/>
          <w:sz w:val="32"/>
          <w:szCs w:val="32"/>
          <w:u w:val="none"/>
        </w:rPr>
        <w:t>.保护范围图</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核心保护范围</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面积、坐标等</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u w:val="none"/>
          <w:lang w:val="en-US" w:eastAsia="zh-CN"/>
        </w:rPr>
        <w:t>3</w:t>
      </w:r>
      <w:r>
        <w:rPr>
          <w:rFonts w:hint="eastAsia" w:ascii="仿宋_GB2312" w:hAnsi="仿宋_GB2312" w:eastAsia="仿宋_GB2312" w:cs="仿宋_GB2312"/>
          <w:color w:val="auto"/>
          <w:sz w:val="32"/>
          <w:szCs w:val="32"/>
          <w:u w:val="none"/>
        </w:rPr>
        <w:t>.价值要素</w:t>
      </w:r>
      <w:r>
        <w:rPr>
          <w:rFonts w:hint="eastAsia" w:ascii="仿宋_GB2312" w:hAnsi="仿宋_GB2312" w:eastAsia="仿宋_GB2312" w:cs="仿宋_GB2312"/>
          <w:color w:val="auto"/>
          <w:sz w:val="32"/>
          <w:szCs w:val="32"/>
          <w:u w:val="none"/>
          <w:lang w:eastAsia="zh-CN"/>
        </w:rPr>
        <w:t>照片（总平面、</w:t>
      </w:r>
      <w:r>
        <w:rPr>
          <w:rFonts w:hint="eastAsia" w:ascii="仿宋_GB2312" w:hAnsi="仿宋_GB2312" w:eastAsia="仿宋_GB2312" w:cs="仿宋_GB2312"/>
          <w:color w:val="auto"/>
          <w:sz w:val="32"/>
          <w:szCs w:val="32"/>
          <w:u w:val="none"/>
        </w:rPr>
        <w:t>立面、特色部位、材料、构造、装饰，以及历史环境要素等，</w:t>
      </w:r>
      <w:r>
        <w:rPr>
          <w:rFonts w:hint="eastAsia" w:ascii="仿宋_GB2312" w:hAnsi="仿宋_GB2312" w:eastAsia="仿宋_GB2312" w:cs="仿宋_GB2312"/>
          <w:color w:val="auto"/>
          <w:sz w:val="32"/>
          <w:szCs w:val="32"/>
          <w:u w:val="none"/>
          <w:lang w:eastAsia="zh-CN"/>
        </w:rPr>
        <w:t>照片</w:t>
      </w:r>
      <w:r>
        <w:rPr>
          <w:rFonts w:hint="eastAsia" w:ascii="仿宋_GB2312" w:hAnsi="仿宋_GB2312" w:eastAsia="仿宋_GB2312" w:cs="仿宋_GB2312"/>
          <w:color w:val="auto"/>
          <w:sz w:val="32"/>
          <w:szCs w:val="32"/>
          <w:u w:val="none"/>
        </w:rPr>
        <w:t>需体现历史风貌特色的材料、工艺、技术、装饰等关键信息</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u w:val="none"/>
          <w:lang w:val="en-US" w:eastAsia="zh-CN"/>
        </w:rPr>
        <w:t>4</w:t>
      </w:r>
      <w:r>
        <w:rPr>
          <w:rFonts w:hint="eastAsia" w:ascii="仿宋_GB2312" w:hAnsi="仿宋_GB2312" w:eastAsia="仿宋_GB2312" w:cs="仿宋_GB2312"/>
          <w:color w:val="auto"/>
          <w:sz w:val="32"/>
          <w:szCs w:val="32"/>
          <w:u w:val="none"/>
        </w:rPr>
        <w:t>.其他保护内容</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保护要求、禁止使用功能、合理利用建议等</w:t>
      </w:r>
      <w:r>
        <w:rPr>
          <w:rFonts w:hint="eastAsia" w:ascii="仿宋_GB2312" w:hAnsi="仿宋_GB2312" w:eastAsia="仿宋_GB2312" w:cs="仿宋_GB2312"/>
          <w:color w:val="auto"/>
          <w:sz w:val="32"/>
          <w:szCs w:val="32"/>
          <w:u w:val="none"/>
          <w:lang w:eastAsia="zh-CN"/>
        </w:rPr>
        <w:t>），并</w:t>
      </w:r>
      <w:r>
        <w:rPr>
          <w:rFonts w:hint="eastAsia" w:ascii="仿宋_GB2312" w:hAnsi="仿宋_GB2312" w:eastAsia="仿宋_GB2312" w:cs="仿宋_GB2312"/>
          <w:b w:val="0"/>
          <w:bCs w:val="0"/>
          <w:color w:val="auto"/>
          <w:sz w:val="32"/>
          <w:szCs w:val="32"/>
          <w:u w:val="none"/>
          <w:lang w:val="en-US" w:eastAsia="zh-CN"/>
        </w:rPr>
        <w:t>组织有关部门、专家进行论证后，报同级人民政府批准后向社会公布。</w:t>
      </w:r>
    </w:p>
    <w:p>
      <w:pPr>
        <w:keepNext w:val="0"/>
        <w:keepLines w:val="0"/>
        <w:pageBreakBefore w:val="0"/>
        <w:kinsoku/>
        <w:wordWrap/>
        <w:overflowPunct/>
        <w:topLinePunct w:val="0"/>
        <w:autoSpaceDE/>
        <w:autoSpaceDN/>
        <w:bidi w:val="0"/>
        <w:adjustRightInd/>
        <w:snapToGrid/>
        <w:spacing w:beforeAutospacing="0" w:afterAutospacing="0" w:line="600" w:lineRule="exact"/>
        <w:ind w:left="0" w:leftChars="0" w:firstLine="640" w:firstLineChars="200"/>
        <w:jc w:val="both"/>
        <w:textAlignment w:val="auto"/>
        <w:rPr>
          <w:rFonts w:hint="default" w:ascii="楷体_GB2312" w:hAnsi="楷体_GB2312" w:eastAsia="楷体_GB2312" w:cs="楷体_GB2312"/>
          <w:b w:val="0"/>
          <w:bCs w:val="0"/>
          <w:color w:val="auto"/>
          <w:sz w:val="32"/>
          <w:szCs w:val="32"/>
          <w:u w:val="none"/>
          <w:lang w:val="en-US" w:eastAsia="zh-CN"/>
        </w:rPr>
      </w:pPr>
      <w:r>
        <w:rPr>
          <w:rFonts w:hint="eastAsia" w:ascii="楷体_GB2312" w:hAnsi="楷体_GB2312" w:eastAsia="楷体_GB2312" w:cs="楷体_GB2312"/>
          <w:b w:val="0"/>
          <w:bCs w:val="0"/>
          <w:color w:val="auto"/>
          <w:sz w:val="32"/>
          <w:szCs w:val="32"/>
          <w:u w:val="none"/>
          <w:lang w:val="en-US" w:eastAsia="zh-CN"/>
        </w:rPr>
        <w:t>第十二条  保护要求</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ind w:left="0" w:leftChars="0" w:firstLine="640" w:firstLineChars="200"/>
        <w:jc w:val="both"/>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b w:val="0"/>
          <w:bCs w:val="0"/>
          <w:color w:val="auto"/>
          <w:sz w:val="32"/>
          <w:szCs w:val="32"/>
          <w:u w:val="none"/>
          <w:lang w:val="en-US" w:eastAsia="zh-CN"/>
        </w:rPr>
        <w:t>传统风貌建筑保护范围内的土地利用和建设活动应符合《福建省传统风貌建筑保护条例》的规定，并禁止有</w:t>
      </w:r>
      <w:r>
        <w:rPr>
          <w:rFonts w:hint="eastAsia" w:ascii="仿宋_GB2312" w:hAnsi="仿宋_GB2312" w:eastAsia="仿宋_GB2312" w:cs="仿宋_GB2312"/>
          <w:color w:val="auto"/>
          <w:sz w:val="32"/>
          <w:szCs w:val="32"/>
          <w:u w:val="none"/>
        </w:rPr>
        <w:t>下列活动：</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ind w:left="0" w:leftChars="0" w:firstLine="640" w:firstLineChars="200"/>
        <w:jc w:val="both"/>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（一）损坏、擅自拆除、擅自迁移传统风貌建筑；</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ind w:left="0" w:leftChars="0" w:firstLine="640" w:firstLineChars="200"/>
        <w:jc w:val="both"/>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（二）改变传统风貌建筑核心价值要素；</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ind w:left="0" w:leftChars="0" w:firstLine="640" w:firstLineChars="200"/>
        <w:jc w:val="both"/>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（三）擅自改变传统风貌建筑的高度、体量、主体结构；</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ind w:left="0" w:leftChars="0" w:firstLine="640" w:firstLineChars="200"/>
        <w:jc w:val="both"/>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（四）擅自设置、拆除、移动、遮挡、涂改或者损毁保</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ind w:left="0" w:leftChars="0" w:firstLine="640" w:firstLineChars="200"/>
        <w:jc w:val="both"/>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护标志牌；</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ind w:left="0" w:leftChars="0" w:firstLine="640" w:firstLineChars="200"/>
        <w:jc w:val="both"/>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（五）违法搭建建筑物、构筑物；</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ind w:left="0" w:leftChars="0" w:firstLine="640" w:firstLineChars="200"/>
        <w:jc w:val="both"/>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（六）堆放易燃、易爆和腐蚀性的物品；</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ind w:left="0" w:leftChars="0" w:firstLine="640" w:firstLineChars="200"/>
        <w:jc w:val="both"/>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（七）因开山、开矿、采石等导致破坏历史风貌和传统</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ind w:left="0" w:leftChars="0" w:firstLine="640" w:firstLineChars="200"/>
        <w:jc w:val="both"/>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格局的活动；</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ind w:left="0" w:leftChars="0" w:firstLine="640" w:firstLineChars="200"/>
        <w:jc w:val="both"/>
        <w:textAlignment w:val="auto"/>
        <w:rPr>
          <w:rFonts w:hint="eastAsia" w:ascii="仿宋_GB2312" w:hAnsi="仿宋_GB2312" w:eastAsia="仿宋_GB2312" w:cs="仿宋_GB2312"/>
          <w:b w:val="0"/>
          <w:bCs w:val="0"/>
          <w:color w:val="auto"/>
          <w:sz w:val="32"/>
          <w:szCs w:val="32"/>
          <w:u w:val="none"/>
          <w:lang w:val="en-US" w:eastAsia="zh-CN"/>
        </w:rPr>
      </w:pPr>
      <w:r>
        <w:rPr>
          <w:rFonts w:hint="eastAsia" w:ascii="仿宋_GB2312" w:hAnsi="仿宋_GB2312" w:eastAsia="仿宋_GB2312" w:cs="仿宋_GB2312"/>
          <w:color w:val="auto"/>
          <w:sz w:val="32"/>
          <w:szCs w:val="32"/>
          <w:u w:val="none"/>
        </w:rPr>
        <w:t>（八）其他影响传统风貌建筑安全和历史风貌的行为。</w:t>
      </w:r>
    </w:p>
    <w:p>
      <w:pPr>
        <w:keepNext w:val="0"/>
        <w:keepLines w:val="0"/>
        <w:pageBreakBefore w:val="0"/>
        <w:kinsoku/>
        <w:wordWrap/>
        <w:overflowPunct/>
        <w:topLinePunct w:val="0"/>
        <w:autoSpaceDE/>
        <w:autoSpaceDN/>
        <w:bidi w:val="0"/>
        <w:adjustRightInd/>
        <w:snapToGrid/>
        <w:spacing w:beforeAutospacing="0" w:afterAutospacing="0" w:line="600" w:lineRule="exact"/>
        <w:ind w:left="0" w:leftChars="0" w:firstLine="640" w:firstLineChars="200"/>
        <w:jc w:val="both"/>
        <w:textAlignment w:val="auto"/>
        <w:rPr>
          <w:rFonts w:hint="default" w:ascii="楷体_GB2312" w:hAnsi="楷体_GB2312" w:eastAsia="楷体_GB2312" w:cs="楷体_GB2312"/>
          <w:b w:val="0"/>
          <w:bCs w:val="0"/>
          <w:color w:val="auto"/>
          <w:sz w:val="32"/>
          <w:szCs w:val="32"/>
          <w:u w:val="none"/>
          <w:lang w:val="en-US" w:eastAsia="zh-CN"/>
        </w:rPr>
      </w:pPr>
      <w:r>
        <w:rPr>
          <w:rFonts w:hint="eastAsia" w:ascii="楷体_GB2312" w:hAnsi="楷体_GB2312" w:eastAsia="楷体_GB2312" w:cs="楷体_GB2312"/>
          <w:b w:val="0"/>
          <w:bCs w:val="0"/>
          <w:color w:val="auto"/>
          <w:sz w:val="32"/>
          <w:szCs w:val="32"/>
          <w:u w:val="none"/>
          <w:lang w:val="en-US" w:eastAsia="zh-CN"/>
        </w:rPr>
        <w:t>第十三条  维护修缮</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ind w:left="0" w:leftChars="0" w:firstLine="640" w:firstLineChars="200"/>
        <w:jc w:val="both"/>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lang w:eastAsia="zh-CN"/>
        </w:rPr>
        <w:t>（一）</w:t>
      </w:r>
      <w:r>
        <w:rPr>
          <w:rFonts w:hint="eastAsia" w:ascii="仿宋_GB2312" w:hAnsi="仿宋_GB2312" w:eastAsia="仿宋_GB2312" w:cs="仿宋_GB2312"/>
          <w:color w:val="auto"/>
          <w:sz w:val="32"/>
          <w:szCs w:val="32"/>
          <w:u w:val="none"/>
        </w:rPr>
        <w:t>传统风貌建筑的所有权人为保护责任人</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所有权人不明、无法取得联系或者房屋权属不清晰的，代管人为保护责任人；没有代管人的，使用人为保护责任人</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所有权人、使用人或者代管人均不明确的，</w:t>
      </w:r>
      <w:r>
        <w:rPr>
          <w:rFonts w:hint="eastAsia" w:ascii="仿宋_GB2312" w:hAnsi="仿宋_GB2312" w:eastAsia="仿宋_GB2312" w:cs="仿宋_GB2312"/>
          <w:color w:val="auto"/>
          <w:sz w:val="32"/>
          <w:szCs w:val="32"/>
          <w:u w:val="none"/>
          <w:lang w:eastAsia="zh-CN"/>
        </w:rPr>
        <w:t>由</w:t>
      </w:r>
      <w:r>
        <w:rPr>
          <w:rFonts w:hint="eastAsia" w:ascii="仿宋_GB2312" w:hAnsi="仿宋_GB2312" w:eastAsia="仿宋_GB2312" w:cs="仿宋_GB2312"/>
          <w:color w:val="auto"/>
          <w:sz w:val="32"/>
          <w:szCs w:val="32"/>
          <w:u w:val="none"/>
        </w:rPr>
        <w:t>属地街道办和乡（镇）人民政府为保护责任人。</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240" w:lineRule="auto"/>
        <w:ind w:left="0" w:leftChars="0" w:firstLine="640" w:firstLineChars="200"/>
        <w:jc w:val="both"/>
        <w:textAlignment w:val="auto"/>
        <w:rPr>
          <w:rFonts w:hint="eastAsia" w:ascii="仿宋_GB2312" w:hAnsi="仿宋_GB2312" w:eastAsia="仿宋_GB2312" w:cs="仿宋_GB2312"/>
          <w:b w:val="0"/>
          <w:bCs w:val="0"/>
          <w:color w:val="auto"/>
          <w:sz w:val="32"/>
          <w:szCs w:val="32"/>
          <w:u w:val="none"/>
          <w:lang w:val="en-US" w:eastAsia="zh-CN"/>
        </w:rPr>
      </w:pPr>
      <w:r>
        <w:rPr>
          <w:rFonts w:hint="eastAsia" w:ascii="仿宋_GB2312" w:hAnsi="仿宋_GB2312" w:eastAsia="仿宋_GB2312" w:cs="仿宋_GB2312"/>
          <w:color w:val="auto"/>
          <w:sz w:val="32"/>
          <w:szCs w:val="32"/>
          <w:u w:val="none"/>
          <w:lang w:eastAsia="zh-CN"/>
        </w:rPr>
        <w:t>（二）对传统风貌建筑进行日常维护的，</w:t>
      </w:r>
      <w:r>
        <w:rPr>
          <w:rFonts w:hint="eastAsia" w:ascii="仿宋_GB2312" w:hAnsi="仿宋_GB2312" w:eastAsia="仿宋_GB2312" w:cs="仿宋_GB2312"/>
          <w:b w:val="0"/>
          <w:bCs w:val="0"/>
          <w:color w:val="auto"/>
          <w:sz w:val="32"/>
          <w:szCs w:val="32"/>
          <w:u w:val="none"/>
          <w:lang w:val="en-US" w:eastAsia="zh-CN"/>
        </w:rPr>
        <w:t>保护责任人可自行进行</w:t>
      </w:r>
      <w:r>
        <w:rPr>
          <w:rFonts w:hint="eastAsia" w:ascii="仿宋_GB2312" w:hAnsi="仿宋_GB2312" w:eastAsia="仿宋_GB2312" w:cs="仿宋_GB2312"/>
          <w:color w:val="auto"/>
          <w:sz w:val="32"/>
          <w:szCs w:val="32"/>
          <w:u w:val="none"/>
        </w:rPr>
        <w:t>日常保养、内部装饰、添加设施等</w:t>
      </w:r>
      <w:r>
        <w:rPr>
          <w:rFonts w:hint="eastAsia" w:ascii="仿宋_GB2312" w:hAnsi="仿宋_GB2312" w:eastAsia="仿宋_GB2312" w:cs="仿宋_GB2312"/>
          <w:color w:val="auto"/>
          <w:sz w:val="32"/>
          <w:szCs w:val="32"/>
          <w:u w:val="none"/>
          <w:lang w:eastAsia="zh-CN"/>
        </w:rPr>
        <w:t>常规性</w:t>
      </w:r>
      <w:r>
        <w:rPr>
          <w:rFonts w:hint="eastAsia" w:ascii="仿宋_GB2312" w:hAnsi="仿宋_GB2312" w:eastAsia="仿宋_GB2312" w:cs="仿宋_GB2312"/>
          <w:color w:val="auto"/>
          <w:sz w:val="32"/>
          <w:szCs w:val="32"/>
          <w:u w:val="none"/>
        </w:rPr>
        <w:t>活动</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b w:val="0"/>
          <w:bCs w:val="0"/>
          <w:color w:val="auto"/>
          <w:sz w:val="32"/>
          <w:szCs w:val="32"/>
          <w:u w:val="none"/>
          <w:lang w:val="en-US" w:eastAsia="zh-CN"/>
        </w:rPr>
        <w:t>并接受</w:t>
      </w:r>
      <w:r>
        <w:rPr>
          <w:rFonts w:hint="eastAsia" w:ascii="仿宋_GB2312" w:hAnsi="仿宋_GB2312" w:eastAsia="仿宋_GB2312" w:cs="仿宋_GB2312"/>
          <w:color w:val="auto"/>
          <w:sz w:val="32"/>
          <w:szCs w:val="32"/>
          <w:u w:val="none"/>
          <w:lang w:eastAsia="zh-CN"/>
        </w:rPr>
        <w:t>相关部门的技术指导和监督。</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left="0" w:leftChars="0" w:firstLine="640" w:firstLineChars="200"/>
        <w:jc w:val="both"/>
        <w:textAlignment w:val="auto"/>
        <w:rPr>
          <w:rFonts w:hint="eastAsia" w:ascii="仿宋_GB2312" w:hAnsi="仿宋_GB2312" w:eastAsia="仿宋_GB2312" w:cs="仿宋_GB2312"/>
          <w:b w:val="0"/>
          <w:bCs w:val="0"/>
          <w:color w:val="auto"/>
          <w:sz w:val="32"/>
          <w:szCs w:val="32"/>
          <w:u w:val="none"/>
          <w:lang w:val="en-US" w:eastAsia="zh-CN"/>
        </w:rPr>
      </w:pPr>
      <w:r>
        <w:rPr>
          <w:rFonts w:hint="eastAsia" w:ascii="仿宋_GB2312" w:hAnsi="仿宋_GB2312" w:eastAsia="仿宋_GB2312" w:cs="仿宋_GB2312"/>
          <w:color w:val="auto"/>
          <w:sz w:val="32"/>
          <w:szCs w:val="32"/>
          <w:u w:val="none"/>
          <w:lang w:eastAsia="zh-CN"/>
        </w:rPr>
        <w:t>（三）</w:t>
      </w:r>
      <w:r>
        <w:rPr>
          <w:rFonts w:hint="eastAsia" w:ascii="仿宋_GB2312" w:hAnsi="仿宋_GB2312" w:eastAsia="仿宋_GB2312" w:cs="仿宋_GB2312"/>
          <w:color w:val="auto"/>
          <w:sz w:val="32"/>
          <w:szCs w:val="32"/>
          <w:u w:val="none"/>
        </w:rPr>
        <w:t>在不改变外观风貌</w:t>
      </w:r>
      <w:r>
        <w:rPr>
          <w:rFonts w:hint="eastAsia" w:ascii="仿宋_GB2312" w:hAnsi="仿宋_GB2312" w:eastAsia="仿宋_GB2312" w:cs="仿宋_GB2312"/>
          <w:color w:val="auto"/>
          <w:sz w:val="32"/>
          <w:szCs w:val="32"/>
          <w:u w:val="none"/>
          <w:lang w:eastAsia="zh-CN"/>
        </w:rPr>
        <w:t>和</w:t>
      </w:r>
      <w:r>
        <w:rPr>
          <w:rFonts w:hint="eastAsia" w:ascii="仿宋_GB2312" w:hAnsi="仿宋_GB2312" w:eastAsia="仿宋_GB2312" w:cs="仿宋_GB2312"/>
          <w:color w:val="auto"/>
          <w:sz w:val="32"/>
          <w:szCs w:val="32"/>
          <w:u w:val="none"/>
        </w:rPr>
        <w:t>保证安全的前提下，</w:t>
      </w:r>
      <w:r>
        <w:rPr>
          <w:rFonts w:hint="eastAsia" w:ascii="仿宋_GB2312" w:hAnsi="仿宋_GB2312" w:eastAsia="仿宋_GB2312" w:cs="仿宋_GB2312"/>
          <w:color w:val="auto"/>
          <w:sz w:val="32"/>
          <w:szCs w:val="32"/>
          <w:u w:val="none"/>
          <w:lang w:eastAsia="zh-CN"/>
        </w:rPr>
        <w:t>对传统风貌建筑进行工程修缮的，保护责任人应事前告知所在地风貌建筑主管部门，严格按照《三明市传统风貌建筑管控技术指南》的</w:t>
      </w:r>
      <w:r>
        <w:rPr>
          <w:rFonts w:hint="eastAsia" w:ascii="仿宋_GB2312" w:hAnsi="仿宋_GB2312" w:eastAsia="仿宋_GB2312" w:cs="仿宋_GB2312"/>
          <w:color w:val="auto"/>
          <w:sz w:val="32"/>
          <w:szCs w:val="32"/>
          <w:u w:val="none"/>
        </w:rPr>
        <w:t>要求</w:t>
      </w:r>
      <w:r>
        <w:rPr>
          <w:rFonts w:hint="eastAsia" w:ascii="仿宋_GB2312" w:hAnsi="仿宋_GB2312" w:eastAsia="仿宋_GB2312" w:cs="仿宋_GB2312"/>
          <w:color w:val="auto"/>
          <w:sz w:val="32"/>
          <w:szCs w:val="32"/>
          <w:u w:val="none"/>
          <w:lang w:eastAsia="zh-CN"/>
        </w:rPr>
        <w:t>完善修缮方案，注意与</w:t>
      </w:r>
      <w:r>
        <w:rPr>
          <w:rFonts w:hint="eastAsia" w:ascii="仿宋_GB2312" w:hAnsi="仿宋_GB2312" w:eastAsia="仿宋_GB2312" w:cs="仿宋_GB2312"/>
          <w:color w:val="auto"/>
          <w:sz w:val="32"/>
          <w:szCs w:val="32"/>
          <w:u w:val="none"/>
        </w:rPr>
        <w:t>建筑空间肌理、外观形式、高度规模、装饰元素、色彩质感以及与周边历史建筑环境相协调</w:t>
      </w:r>
      <w:r>
        <w:rPr>
          <w:rFonts w:hint="eastAsia" w:ascii="仿宋_GB2312" w:hAnsi="仿宋_GB2312" w:eastAsia="仿宋_GB2312" w:cs="仿宋_GB2312"/>
          <w:color w:val="auto"/>
          <w:sz w:val="32"/>
          <w:szCs w:val="32"/>
          <w:u w:val="none"/>
          <w:lang w:eastAsia="zh-CN"/>
        </w:rPr>
        <w:t>；所在地</w:t>
      </w:r>
      <w:r>
        <w:rPr>
          <w:rFonts w:hint="eastAsia" w:ascii="仿宋_GB2312" w:hAnsi="仿宋_GB2312" w:eastAsia="仿宋_GB2312" w:cs="仿宋_GB2312"/>
          <w:b w:val="0"/>
          <w:bCs w:val="0"/>
          <w:color w:val="auto"/>
          <w:sz w:val="32"/>
          <w:szCs w:val="32"/>
          <w:u w:val="none"/>
          <w:lang w:val="en-US" w:eastAsia="zh-CN"/>
        </w:rPr>
        <w:t>风貌建筑主管部门应定期检查和跟踪现场情况，对发现的问题及时提出整改意见，并给予技术指导。</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left="0" w:leftChars="0" w:firstLine="640" w:firstLineChars="200"/>
        <w:jc w:val="both"/>
        <w:textAlignment w:val="auto"/>
        <w:rPr>
          <w:rFonts w:hint="eastAsia" w:ascii="仿宋_GB2312" w:hAnsi="仿宋_GB2312" w:eastAsia="仿宋_GB2312" w:cs="仿宋_GB2312"/>
          <w:b w:val="0"/>
          <w:bCs w:val="0"/>
          <w:color w:val="auto"/>
          <w:sz w:val="32"/>
          <w:szCs w:val="32"/>
          <w:u w:val="none"/>
          <w:lang w:val="en-US" w:eastAsia="zh-CN"/>
        </w:rPr>
      </w:pPr>
      <w:r>
        <w:rPr>
          <w:rFonts w:hint="eastAsia" w:ascii="仿宋_GB2312" w:hAnsi="仿宋_GB2312" w:eastAsia="仿宋_GB2312" w:cs="仿宋_GB2312"/>
          <w:b w:val="0"/>
          <w:bCs w:val="0"/>
          <w:color w:val="auto"/>
          <w:sz w:val="32"/>
          <w:szCs w:val="32"/>
          <w:u w:val="none"/>
          <w:lang w:val="en-US" w:eastAsia="zh-CN"/>
        </w:rPr>
        <w:t>（四）承接传统风貌建筑修缮工程的单位应当具有丰富的修缮案例，并配备具有修缮技艺的技术工人。</w:t>
      </w:r>
    </w:p>
    <w:p>
      <w:pPr>
        <w:keepNext w:val="0"/>
        <w:keepLines w:val="0"/>
        <w:pageBreakBefore w:val="0"/>
        <w:kinsoku/>
        <w:wordWrap/>
        <w:overflowPunct/>
        <w:topLinePunct w:val="0"/>
        <w:autoSpaceDE/>
        <w:autoSpaceDN/>
        <w:bidi w:val="0"/>
        <w:adjustRightInd/>
        <w:snapToGrid/>
        <w:spacing w:beforeAutospacing="0" w:afterAutospacing="0" w:line="600" w:lineRule="exact"/>
        <w:ind w:left="0" w:leftChars="0" w:firstLine="640" w:firstLineChars="200"/>
        <w:jc w:val="both"/>
        <w:textAlignment w:val="auto"/>
        <w:rPr>
          <w:rFonts w:hint="eastAsia" w:ascii="楷体_GB2312" w:hAnsi="楷体_GB2312" w:eastAsia="楷体_GB2312" w:cs="楷体_GB2312"/>
          <w:b w:val="0"/>
          <w:bCs w:val="0"/>
          <w:color w:val="auto"/>
          <w:sz w:val="32"/>
          <w:szCs w:val="32"/>
          <w:u w:val="none"/>
          <w:lang w:val="en-US" w:eastAsia="zh-CN"/>
        </w:rPr>
      </w:pPr>
      <w:r>
        <w:rPr>
          <w:rFonts w:hint="eastAsia" w:ascii="楷体_GB2312" w:hAnsi="楷体_GB2312" w:eastAsia="楷体_GB2312" w:cs="楷体_GB2312"/>
          <w:b w:val="0"/>
          <w:bCs w:val="0"/>
          <w:color w:val="auto"/>
          <w:sz w:val="32"/>
          <w:szCs w:val="32"/>
          <w:u w:val="none"/>
          <w:lang w:val="en-US" w:eastAsia="zh-CN"/>
        </w:rPr>
        <w:t>第十四条  消防安全</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240" w:lineRule="auto"/>
        <w:ind w:left="0" w:leftChars="0" w:firstLine="640" w:firstLineChars="200"/>
        <w:jc w:val="both"/>
        <w:textAlignment w:val="auto"/>
        <w:rPr>
          <w:rFonts w:hint="default" w:ascii="仿宋_GB2312" w:hAnsi="仿宋_GB2312" w:eastAsia="仿宋_GB2312" w:cs="仿宋_GB2312"/>
          <w:b w:val="0"/>
          <w:bCs w:val="0"/>
          <w:color w:val="auto"/>
          <w:sz w:val="32"/>
          <w:szCs w:val="32"/>
          <w:u w:val="none"/>
          <w:lang w:val="en-US" w:eastAsia="zh-CN"/>
        </w:rPr>
      </w:pPr>
      <w:r>
        <w:rPr>
          <w:rFonts w:hint="default" w:ascii="仿宋_GB2312" w:hAnsi="仿宋_GB2312" w:eastAsia="仿宋_GB2312" w:cs="仿宋_GB2312"/>
          <w:color w:val="auto"/>
          <w:sz w:val="32"/>
          <w:szCs w:val="32"/>
          <w:u w:val="none"/>
        </w:rPr>
        <w:t>传统风貌建筑的保护责任人为消防安全责任人，消防设施、消防通道、消防器材的设置和管理应当符合有关消防技术标准规范，组织开展日常消防安全管理，预防火灾，消除隐患。</w:t>
      </w:r>
    </w:p>
    <w:p>
      <w:pPr>
        <w:keepNext w:val="0"/>
        <w:keepLines w:val="0"/>
        <w:pageBreakBefore w:val="0"/>
        <w:kinsoku/>
        <w:wordWrap/>
        <w:overflowPunct/>
        <w:topLinePunct w:val="0"/>
        <w:autoSpaceDE/>
        <w:autoSpaceDN/>
        <w:bidi w:val="0"/>
        <w:adjustRightInd/>
        <w:snapToGrid/>
        <w:spacing w:beforeAutospacing="0" w:afterAutospacing="0" w:line="600" w:lineRule="exact"/>
        <w:ind w:left="0" w:leftChars="0" w:firstLine="640" w:firstLineChars="200"/>
        <w:jc w:val="both"/>
        <w:textAlignment w:val="auto"/>
        <w:rPr>
          <w:rFonts w:hint="eastAsia" w:ascii="楷体_GB2312" w:hAnsi="楷体_GB2312" w:eastAsia="楷体_GB2312" w:cs="楷体_GB2312"/>
          <w:b w:val="0"/>
          <w:bCs w:val="0"/>
          <w:color w:val="auto"/>
          <w:sz w:val="32"/>
          <w:szCs w:val="32"/>
          <w:u w:val="none"/>
          <w:lang w:val="en-US" w:eastAsia="zh-CN"/>
        </w:rPr>
      </w:pPr>
      <w:r>
        <w:rPr>
          <w:rFonts w:hint="eastAsia" w:ascii="楷体_GB2312" w:hAnsi="楷体_GB2312" w:eastAsia="楷体_GB2312" w:cs="楷体_GB2312"/>
          <w:b w:val="0"/>
          <w:bCs w:val="0"/>
          <w:color w:val="auto"/>
          <w:sz w:val="32"/>
          <w:szCs w:val="32"/>
          <w:u w:val="none"/>
          <w:lang w:val="en-US" w:eastAsia="zh-CN"/>
        </w:rPr>
        <w:t>第十五条  活化利用</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240" w:lineRule="auto"/>
        <w:ind w:left="0" w:leftChars="0" w:firstLine="640" w:firstLineChars="200"/>
        <w:jc w:val="both"/>
        <w:textAlignment w:val="auto"/>
        <w:rPr>
          <w:rFonts w:hint="eastAsia" w:ascii="仿宋_GB2312" w:hAnsi="仿宋_GB2312" w:eastAsia="仿宋_GB2312" w:cs="仿宋_GB2312"/>
          <w:color w:val="auto"/>
          <w:sz w:val="32"/>
          <w:szCs w:val="32"/>
          <w:u w:val="none"/>
          <w:lang w:eastAsia="zh-CN"/>
        </w:rPr>
      </w:pPr>
      <w:r>
        <w:rPr>
          <w:rFonts w:hint="default" w:ascii="仿宋_GB2312" w:hAnsi="仿宋_GB2312" w:eastAsia="仿宋_GB2312" w:cs="仿宋_GB2312"/>
          <w:color w:val="auto"/>
          <w:sz w:val="32"/>
          <w:szCs w:val="32"/>
          <w:u w:val="none"/>
        </w:rPr>
        <w:t>（一）活化利用应当遵循必要适度的原则，</w:t>
      </w:r>
      <w:r>
        <w:rPr>
          <w:rFonts w:hint="eastAsia" w:ascii="仿宋_GB2312" w:hAnsi="仿宋_GB2312" w:eastAsia="仿宋_GB2312" w:cs="仿宋_GB2312"/>
          <w:color w:val="auto"/>
          <w:sz w:val="32"/>
          <w:szCs w:val="32"/>
          <w:u w:val="none"/>
        </w:rPr>
        <w:t>应当保持原有外观风貌、典型构件</w:t>
      </w:r>
      <w:r>
        <w:rPr>
          <w:rFonts w:hint="eastAsia" w:ascii="仿宋_GB2312" w:hAnsi="仿宋_GB2312" w:eastAsia="仿宋_GB2312" w:cs="仿宋_GB2312"/>
          <w:color w:val="auto"/>
          <w:sz w:val="32"/>
          <w:szCs w:val="32"/>
          <w:u w:val="none"/>
          <w:lang w:eastAsia="zh-CN"/>
        </w:rPr>
        <w:t>，并</w:t>
      </w:r>
      <w:r>
        <w:rPr>
          <w:rFonts w:hint="default" w:ascii="仿宋_GB2312" w:hAnsi="仿宋_GB2312" w:eastAsia="仿宋_GB2312" w:cs="仿宋_GB2312"/>
          <w:color w:val="auto"/>
          <w:sz w:val="32"/>
          <w:szCs w:val="32"/>
          <w:u w:val="none"/>
        </w:rPr>
        <w:t>注重保护价值要素和整体风貌</w:t>
      </w:r>
      <w:r>
        <w:rPr>
          <w:rFonts w:hint="eastAsia" w:ascii="仿宋_GB2312" w:hAnsi="仿宋_GB2312" w:eastAsia="仿宋_GB2312" w:cs="仿宋_GB2312"/>
          <w:color w:val="auto"/>
          <w:sz w:val="32"/>
          <w:szCs w:val="32"/>
          <w:u w:val="none"/>
          <w:lang w:eastAsia="zh-CN"/>
        </w:rPr>
        <w:t>。</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240" w:lineRule="auto"/>
        <w:ind w:left="0" w:leftChars="0" w:firstLine="640" w:firstLineChars="200"/>
        <w:jc w:val="both"/>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lang w:eastAsia="zh-CN"/>
        </w:rPr>
        <w:t>（二）</w:t>
      </w:r>
      <w:r>
        <w:rPr>
          <w:rFonts w:hint="eastAsia" w:ascii="仿宋_GB2312" w:hAnsi="仿宋_GB2312" w:eastAsia="仿宋_GB2312" w:cs="仿宋_GB2312"/>
          <w:color w:val="auto"/>
          <w:sz w:val="32"/>
          <w:szCs w:val="32"/>
          <w:u w:val="none"/>
        </w:rPr>
        <w:t>在符合结构、消防等专业管理要求的前提下，不改变权属登记的房屋使用用途的，可以对传统风貌建筑开展多功能使用</w:t>
      </w:r>
      <w:r>
        <w:rPr>
          <w:rFonts w:hint="eastAsia" w:ascii="仿宋_GB2312" w:hAnsi="仿宋_GB2312" w:eastAsia="仿宋_GB2312" w:cs="仿宋_GB2312"/>
          <w:color w:val="auto"/>
          <w:sz w:val="32"/>
          <w:szCs w:val="32"/>
          <w:u w:val="none"/>
          <w:lang w:eastAsia="zh-CN"/>
        </w:rPr>
        <w:t>，</w:t>
      </w:r>
      <w:r>
        <w:rPr>
          <w:rFonts w:hint="eastAsia" w:ascii="仿宋_GB2312" w:hAnsi="仿宋_GB2312" w:eastAsia="仿宋_GB2312" w:cs="仿宋_GB2312"/>
          <w:color w:val="auto"/>
          <w:sz w:val="32"/>
          <w:szCs w:val="32"/>
          <w:u w:val="none"/>
        </w:rPr>
        <w:t>开展多功能使用应当符合其历史文化核心价值。</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240" w:lineRule="auto"/>
        <w:ind w:left="0" w:leftChars="0" w:firstLine="640" w:firstLineChars="200"/>
        <w:jc w:val="both"/>
        <w:textAlignment w:val="auto"/>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仿宋_GB2312"/>
          <w:color w:val="auto"/>
          <w:sz w:val="32"/>
          <w:szCs w:val="32"/>
          <w:u w:val="none"/>
          <w:lang w:eastAsia="zh-CN"/>
        </w:rPr>
        <w:t>（三）</w:t>
      </w:r>
      <w:r>
        <w:rPr>
          <w:rFonts w:hint="eastAsia" w:ascii="仿宋_GB2312" w:hAnsi="仿宋_GB2312" w:eastAsia="仿宋_GB2312" w:cs="仿宋_GB2312"/>
          <w:color w:val="auto"/>
          <w:sz w:val="32"/>
          <w:szCs w:val="32"/>
          <w:u w:val="none"/>
        </w:rPr>
        <w:t>鼓励发掘、收集、整理、宣传和利用与建筑有关的历史事件、典故和传统艺术、民俗等非物质文化遗产，促进文旅商相融合。</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240" w:lineRule="auto"/>
        <w:ind w:left="0" w:leftChars="0" w:firstLine="640" w:firstLineChars="200"/>
        <w:textAlignment w:val="auto"/>
        <w:rPr>
          <w:rFonts w:hint="eastAsia" w:ascii="仿宋_GB2312" w:hAnsi="仿宋_GB2312" w:eastAsia="仿宋_GB2312" w:cs="仿宋_GB2312"/>
          <w:b w:val="0"/>
          <w:bCs w:val="0"/>
          <w:color w:val="auto"/>
          <w:sz w:val="32"/>
          <w:szCs w:val="32"/>
          <w:u w:val="none"/>
          <w:lang w:val="en-US" w:eastAsia="zh-CN"/>
        </w:rPr>
      </w:pPr>
      <w:r>
        <w:rPr>
          <w:rFonts w:hint="default"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u w:val="none"/>
          <w:lang w:eastAsia="zh-CN"/>
        </w:rPr>
        <w:t>四</w:t>
      </w:r>
      <w:r>
        <w:rPr>
          <w:rFonts w:hint="default"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u w:val="none"/>
          <w:lang w:eastAsia="zh-CN"/>
        </w:rPr>
        <w:t>引导</w:t>
      </w:r>
      <w:r>
        <w:rPr>
          <w:rFonts w:hint="default" w:ascii="仿宋_GB2312" w:hAnsi="仿宋_GB2312" w:eastAsia="仿宋_GB2312" w:cs="仿宋_GB2312"/>
          <w:color w:val="auto"/>
          <w:sz w:val="32"/>
          <w:szCs w:val="32"/>
          <w:u w:val="none"/>
        </w:rPr>
        <w:t>社会力量以投资、租赁、捐赠、资助、提供技术服务、志愿服务等方式，参与传统风貌建筑的保护利用</w:t>
      </w:r>
      <w:r>
        <w:rPr>
          <w:rFonts w:hint="eastAsia" w:ascii="仿宋_GB2312" w:hAnsi="仿宋_GB2312" w:eastAsia="仿宋_GB2312" w:cs="仿宋_GB2312"/>
          <w:color w:val="auto"/>
          <w:sz w:val="32"/>
          <w:szCs w:val="32"/>
          <w:u w:val="none"/>
          <w:lang w:eastAsia="zh-CN"/>
        </w:rPr>
        <w:t>。</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600" w:lineRule="exact"/>
        <w:ind w:left="0" w:leftChars="0" w:firstLine="640" w:firstLineChars="200"/>
        <w:jc w:val="center"/>
        <w:textAlignment w:val="auto"/>
        <w:rPr>
          <w:rFonts w:hint="default" w:ascii="仿宋_GB2312" w:hAnsi="仿宋_GB2312" w:eastAsia="仿宋_GB2312" w:cs="仿宋_GB2312"/>
          <w:b w:val="0"/>
          <w:bCs w:val="0"/>
          <w:color w:val="auto"/>
          <w:sz w:val="32"/>
          <w:szCs w:val="32"/>
          <w:u w:val="none"/>
          <w:lang w:val="en-US" w:eastAsia="zh-CN"/>
        </w:rPr>
      </w:pPr>
      <w:r>
        <w:rPr>
          <w:rFonts w:hint="eastAsia" w:ascii="黑体" w:hAnsi="黑体" w:eastAsia="黑体" w:cs="黑体"/>
          <w:b w:val="0"/>
          <w:bCs w:val="0"/>
          <w:color w:val="auto"/>
          <w:kern w:val="0"/>
          <w:sz w:val="32"/>
          <w:szCs w:val="32"/>
          <w:u w:val="none"/>
          <w:lang w:val="en-US" w:eastAsia="zh-CN"/>
        </w:rPr>
        <w:t>第五章 保障措施</w:t>
      </w:r>
    </w:p>
    <w:p>
      <w:pPr>
        <w:keepNext w:val="0"/>
        <w:keepLines w:val="0"/>
        <w:pageBreakBefore w:val="0"/>
        <w:kinsoku/>
        <w:wordWrap/>
        <w:overflowPunct/>
        <w:topLinePunct w:val="0"/>
        <w:autoSpaceDE/>
        <w:autoSpaceDN/>
        <w:bidi w:val="0"/>
        <w:adjustRightInd/>
        <w:snapToGrid/>
        <w:spacing w:beforeAutospacing="0" w:afterAutospacing="0" w:line="600" w:lineRule="exact"/>
        <w:ind w:left="0" w:leftChars="0" w:firstLine="640" w:firstLineChars="200"/>
        <w:jc w:val="both"/>
        <w:textAlignment w:val="auto"/>
        <w:rPr>
          <w:rFonts w:hint="default" w:ascii="楷体_GB2312" w:hAnsi="楷体_GB2312" w:eastAsia="楷体_GB2312" w:cs="楷体_GB2312"/>
          <w:b w:val="0"/>
          <w:bCs w:val="0"/>
          <w:color w:val="auto"/>
          <w:sz w:val="32"/>
          <w:szCs w:val="32"/>
          <w:u w:val="none"/>
          <w:lang w:val="en-US" w:eastAsia="zh-CN"/>
        </w:rPr>
      </w:pPr>
      <w:r>
        <w:rPr>
          <w:rFonts w:hint="eastAsia" w:ascii="楷体_GB2312" w:hAnsi="楷体_GB2312" w:eastAsia="楷体_GB2312" w:cs="楷体_GB2312"/>
          <w:b w:val="0"/>
          <w:bCs w:val="0"/>
          <w:color w:val="auto"/>
          <w:sz w:val="32"/>
          <w:szCs w:val="32"/>
          <w:u w:val="none"/>
          <w:lang w:val="en-US" w:eastAsia="zh-CN"/>
        </w:rPr>
        <w:t>第十六条  制度保障</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600" w:lineRule="exact"/>
        <w:ind w:left="0" w:leftChars="0" w:firstLine="640" w:firstLineChars="200"/>
        <w:textAlignment w:val="auto"/>
        <w:rPr>
          <w:rFonts w:hint="eastAsia" w:ascii="仿宋_GB2312" w:hAnsi="仿宋_GB2312" w:eastAsia="仿宋_GB2312" w:cs="仿宋_GB2312"/>
          <w:b w:val="0"/>
          <w:bCs w:val="0"/>
          <w:color w:val="auto"/>
          <w:sz w:val="32"/>
          <w:szCs w:val="32"/>
          <w:u w:val="none"/>
          <w:lang w:val="en-US" w:eastAsia="zh-CN"/>
        </w:rPr>
      </w:pPr>
      <w:r>
        <w:rPr>
          <w:rFonts w:hint="eastAsia" w:ascii="仿宋_GB2312" w:hAnsi="仿宋_GB2312" w:eastAsia="仿宋_GB2312" w:cs="仿宋_GB2312"/>
          <w:b w:val="0"/>
          <w:bCs w:val="0"/>
          <w:color w:val="auto"/>
          <w:sz w:val="32"/>
          <w:szCs w:val="32"/>
          <w:u w:val="none"/>
          <w:lang w:val="en-US" w:eastAsia="zh-CN"/>
        </w:rPr>
        <w:t>任何单位和个人应当依法保护传统风貌建筑，对违法行为有权进行投诉和举报。</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600" w:lineRule="exact"/>
        <w:ind w:left="0" w:leftChars="0" w:firstLine="640" w:firstLineChars="200"/>
        <w:textAlignment w:val="auto"/>
        <w:rPr>
          <w:rFonts w:hint="eastAsia" w:ascii="仿宋_GB2312" w:hAnsi="仿宋_GB2312" w:eastAsia="仿宋_GB2312" w:cs="仿宋_GB2312"/>
          <w:b w:val="0"/>
          <w:bCs w:val="0"/>
          <w:color w:val="auto"/>
          <w:sz w:val="32"/>
          <w:szCs w:val="32"/>
          <w:u w:val="none"/>
          <w:lang w:val="en-US" w:eastAsia="zh-CN"/>
        </w:rPr>
      </w:pPr>
      <w:r>
        <w:rPr>
          <w:rFonts w:hint="eastAsia" w:ascii="仿宋_GB2312" w:hAnsi="仿宋_GB2312" w:eastAsia="仿宋_GB2312" w:cs="仿宋_GB2312"/>
          <w:b w:val="0"/>
          <w:bCs w:val="0"/>
          <w:color w:val="auto"/>
          <w:sz w:val="32"/>
          <w:szCs w:val="32"/>
          <w:u w:val="none"/>
          <w:lang w:val="en-US" w:eastAsia="zh-CN"/>
        </w:rPr>
        <w:t>传统风貌建筑所有权人作为第一保护责任人，应当负责建筑日常维护管理，并自觉维护传统风貌建筑的原有风貌和外观。</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600" w:lineRule="exact"/>
        <w:ind w:left="0" w:leftChars="0" w:firstLine="640" w:firstLineChars="200"/>
        <w:textAlignment w:val="auto"/>
        <w:rPr>
          <w:rFonts w:hint="eastAsia" w:ascii="仿宋_GB2312" w:hAnsi="仿宋_GB2312" w:eastAsia="仿宋_GB2312" w:cs="仿宋_GB2312"/>
          <w:b w:val="0"/>
          <w:bCs w:val="0"/>
          <w:color w:val="auto"/>
          <w:kern w:val="0"/>
          <w:sz w:val="32"/>
          <w:szCs w:val="32"/>
          <w:u w:val="none"/>
        </w:rPr>
      </w:pPr>
      <w:r>
        <w:rPr>
          <w:rFonts w:hint="eastAsia" w:ascii="仿宋_GB2312" w:hAnsi="仿宋_GB2312" w:eastAsia="仿宋_GB2312" w:cs="仿宋_GB2312"/>
          <w:b w:val="0"/>
          <w:bCs w:val="0"/>
          <w:color w:val="auto"/>
          <w:sz w:val="32"/>
          <w:szCs w:val="32"/>
          <w:u w:val="none"/>
          <w:lang w:val="en-US" w:eastAsia="zh-CN"/>
        </w:rPr>
        <w:t>属地乡镇人民政府要落实属地管理责任，</w:t>
      </w:r>
      <w:r>
        <w:rPr>
          <w:rFonts w:hint="eastAsia" w:ascii="仿宋_GB2312" w:hAnsi="仿宋_GB2312" w:eastAsia="仿宋_GB2312" w:cs="仿宋_GB2312"/>
          <w:b w:val="0"/>
          <w:bCs w:val="0"/>
          <w:color w:val="auto"/>
          <w:kern w:val="0"/>
          <w:sz w:val="32"/>
          <w:szCs w:val="32"/>
          <w:u w:val="none"/>
        </w:rPr>
        <w:t>对传统风貌建筑进行日常巡查、检查，</w:t>
      </w:r>
      <w:r>
        <w:rPr>
          <w:rFonts w:hint="eastAsia" w:ascii="仿宋_GB2312" w:hAnsi="仿宋_GB2312" w:eastAsia="仿宋_GB2312" w:cs="仿宋_GB2312"/>
          <w:b w:val="0"/>
          <w:bCs w:val="0"/>
          <w:color w:val="auto"/>
          <w:sz w:val="32"/>
          <w:szCs w:val="32"/>
          <w:u w:val="none"/>
          <w:lang w:val="en-US" w:eastAsia="zh-CN"/>
        </w:rPr>
        <w:t>并建立巡查台账</w:t>
      </w:r>
      <w:r>
        <w:rPr>
          <w:rFonts w:hint="eastAsia" w:ascii="仿宋_GB2312" w:hAnsi="仿宋_GB2312" w:eastAsia="仿宋_GB2312" w:cs="仿宋_GB2312"/>
          <w:b w:val="0"/>
          <w:bCs w:val="0"/>
          <w:color w:val="auto"/>
          <w:sz w:val="32"/>
          <w:szCs w:val="32"/>
          <w:u w:val="none"/>
          <w:lang w:eastAsia="zh-CN"/>
        </w:rPr>
        <w:t>；</w:t>
      </w:r>
      <w:r>
        <w:rPr>
          <w:rFonts w:hint="eastAsia" w:ascii="仿宋_GB2312" w:hAnsi="仿宋_GB2312" w:eastAsia="仿宋_GB2312" w:cs="仿宋_GB2312"/>
          <w:b w:val="0"/>
          <w:bCs w:val="0"/>
          <w:color w:val="auto"/>
          <w:kern w:val="0"/>
          <w:sz w:val="32"/>
          <w:szCs w:val="32"/>
          <w:u w:val="none"/>
        </w:rPr>
        <w:t>对发现的违法行为应当及时劝阻，并</w:t>
      </w:r>
      <w:r>
        <w:rPr>
          <w:rFonts w:hint="eastAsia" w:ascii="仿宋_GB2312" w:hAnsi="仿宋_GB2312" w:eastAsia="仿宋_GB2312" w:cs="仿宋_GB2312"/>
          <w:b w:val="0"/>
          <w:bCs w:val="0"/>
          <w:color w:val="auto"/>
          <w:kern w:val="0"/>
          <w:sz w:val="32"/>
          <w:szCs w:val="32"/>
          <w:u w:val="none"/>
          <w:lang w:val="en-US" w:eastAsia="zh-CN"/>
        </w:rPr>
        <w:t>报告上级行业主管部门。</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600" w:lineRule="exact"/>
        <w:ind w:left="0" w:leftChars="0" w:firstLine="640" w:firstLineChars="200"/>
        <w:textAlignment w:val="auto"/>
        <w:rPr>
          <w:rFonts w:hint="eastAsia" w:ascii="仿宋_GB2312" w:hAnsi="仿宋_GB2312" w:eastAsia="仿宋_GB2312" w:cs="仿宋_GB2312"/>
          <w:b w:val="0"/>
          <w:bCs w:val="0"/>
          <w:color w:val="auto"/>
          <w:sz w:val="32"/>
          <w:szCs w:val="32"/>
          <w:u w:val="none"/>
          <w:lang w:val="en-US" w:eastAsia="zh-CN"/>
        </w:rPr>
      </w:pPr>
      <w:r>
        <w:rPr>
          <w:rFonts w:hint="eastAsia" w:ascii="仿宋_GB2312" w:hAnsi="仿宋_GB2312" w:eastAsia="仿宋_GB2312" w:cs="仿宋_GB2312"/>
          <w:b w:val="0"/>
          <w:bCs w:val="0"/>
          <w:color w:val="auto"/>
          <w:sz w:val="32"/>
          <w:szCs w:val="32"/>
          <w:u w:val="none"/>
          <w:lang w:val="en-US" w:eastAsia="zh-CN"/>
        </w:rPr>
        <w:t>县（市、区）风貌主管部门要落实行业主管部门职责，定期开展传统风貌建筑保护利用情况监督检查，每半年不少于一次。</w:t>
      </w:r>
    </w:p>
    <w:p>
      <w:pPr>
        <w:keepNext w:val="0"/>
        <w:keepLines w:val="0"/>
        <w:pageBreakBefore w:val="0"/>
        <w:kinsoku/>
        <w:wordWrap/>
        <w:overflowPunct/>
        <w:topLinePunct w:val="0"/>
        <w:autoSpaceDE/>
        <w:autoSpaceDN/>
        <w:bidi w:val="0"/>
        <w:adjustRightInd/>
        <w:snapToGrid/>
        <w:spacing w:beforeAutospacing="0" w:afterAutospacing="0" w:line="600" w:lineRule="exact"/>
        <w:ind w:left="0" w:leftChars="0" w:firstLine="640" w:firstLineChars="200"/>
        <w:jc w:val="both"/>
        <w:textAlignment w:val="auto"/>
        <w:rPr>
          <w:rFonts w:hint="default" w:ascii="楷体_GB2312" w:hAnsi="楷体_GB2312" w:eastAsia="楷体_GB2312" w:cs="楷体_GB2312"/>
          <w:b w:val="0"/>
          <w:bCs w:val="0"/>
          <w:color w:val="auto"/>
          <w:sz w:val="32"/>
          <w:szCs w:val="32"/>
          <w:u w:val="none"/>
          <w:lang w:val="en-US" w:eastAsia="zh-CN"/>
        </w:rPr>
      </w:pPr>
      <w:r>
        <w:rPr>
          <w:rFonts w:hint="eastAsia" w:ascii="楷体_GB2312" w:hAnsi="楷体_GB2312" w:eastAsia="楷体_GB2312" w:cs="楷体_GB2312"/>
          <w:b w:val="0"/>
          <w:bCs w:val="0"/>
          <w:color w:val="auto"/>
          <w:sz w:val="32"/>
          <w:szCs w:val="32"/>
          <w:u w:val="none"/>
          <w:lang w:val="en-US" w:eastAsia="zh-CN"/>
        </w:rPr>
        <w:t>第十七条  技术保障</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600" w:lineRule="exact"/>
        <w:ind w:left="0" w:leftChars="0" w:firstLine="640" w:firstLineChars="200"/>
        <w:textAlignment w:val="auto"/>
        <w:rPr>
          <w:rFonts w:hint="eastAsia" w:ascii="仿宋_GB2312" w:hAnsi="仿宋_GB2312" w:eastAsia="仿宋_GB2312" w:cs="仿宋_GB2312"/>
          <w:b w:val="0"/>
          <w:bCs w:val="0"/>
          <w:color w:val="auto"/>
          <w:sz w:val="32"/>
          <w:szCs w:val="32"/>
          <w:u w:val="none"/>
          <w:lang w:val="en-US" w:eastAsia="zh-CN"/>
        </w:rPr>
      </w:pPr>
      <w:r>
        <w:rPr>
          <w:rFonts w:hint="eastAsia" w:ascii="仿宋_GB2312" w:hAnsi="仿宋_GB2312" w:eastAsia="仿宋_GB2312" w:cs="仿宋_GB2312"/>
          <w:b w:val="0"/>
          <w:bCs w:val="0"/>
          <w:color w:val="auto"/>
          <w:sz w:val="32"/>
          <w:szCs w:val="32"/>
          <w:u w:val="none"/>
          <w:lang w:val="en-US" w:eastAsia="zh-CN"/>
        </w:rPr>
        <w:t>各县（区、市）风貌主管部门要充分发挥地方传统建造工艺和材料特色，加强传统风貌建筑的保护工程队伍建设，鼓励行业协会遴选和推荐相关建筑保护工程的安全排查与评估、设计、施工单位和传统工匠，加强传统工匠培训，建立相关专业推荐名录。各县（区、市）住建部门会同人力资源和社会保障主管部门组织开展传统风貌建筑修缮工匠技能培训，同时组织认定传统建筑工匠，建立相关名录。</w:t>
      </w:r>
    </w:p>
    <w:p>
      <w:pPr>
        <w:keepNext w:val="0"/>
        <w:keepLines w:val="0"/>
        <w:pageBreakBefore w:val="0"/>
        <w:kinsoku/>
        <w:wordWrap/>
        <w:overflowPunct/>
        <w:topLinePunct w:val="0"/>
        <w:autoSpaceDE/>
        <w:autoSpaceDN/>
        <w:bidi w:val="0"/>
        <w:adjustRightInd/>
        <w:snapToGrid/>
        <w:spacing w:beforeAutospacing="0" w:afterAutospacing="0" w:line="600" w:lineRule="exact"/>
        <w:ind w:left="0" w:leftChars="0" w:firstLine="640" w:firstLineChars="200"/>
        <w:jc w:val="both"/>
        <w:textAlignment w:val="auto"/>
        <w:rPr>
          <w:rFonts w:hint="default" w:ascii="楷体_GB2312" w:hAnsi="楷体_GB2312" w:eastAsia="楷体_GB2312" w:cs="楷体_GB2312"/>
          <w:b w:val="0"/>
          <w:bCs w:val="0"/>
          <w:color w:val="auto"/>
          <w:sz w:val="32"/>
          <w:szCs w:val="32"/>
          <w:u w:val="none"/>
          <w:lang w:val="en-US" w:eastAsia="zh-CN"/>
        </w:rPr>
      </w:pPr>
      <w:r>
        <w:rPr>
          <w:rFonts w:hint="eastAsia" w:ascii="楷体_GB2312" w:hAnsi="楷体_GB2312" w:eastAsia="楷体_GB2312" w:cs="楷体_GB2312"/>
          <w:b w:val="0"/>
          <w:bCs w:val="0"/>
          <w:color w:val="auto"/>
          <w:sz w:val="32"/>
          <w:szCs w:val="32"/>
          <w:u w:val="none"/>
          <w:lang w:val="en-US" w:eastAsia="zh-CN"/>
        </w:rPr>
        <w:t>第十八条  资金保障</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600" w:lineRule="exact"/>
        <w:ind w:left="0" w:leftChars="0" w:firstLine="620" w:firstLineChars="200"/>
        <w:jc w:val="left"/>
        <w:textAlignment w:val="auto"/>
        <w:rPr>
          <w:rFonts w:hint="eastAsia" w:ascii="仿宋_GB2312" w:hAnsi="仿宋_GB2312" w:eastAsia="仿宋_GB2312" w:cs="仿宋_GB2312"/>
          <w:b w:val="0"/>
          <w:bCs w:val="0"/>
          <w:sz w:val="32"/>
          <w:szCs w:val="32"/>
          <w:u w:val="none"/>
        </w:rPr>
      </w:pPr>
      <w:r>
        <w:rPr>
          <w:rFonts w:hint="eastAsia" w:ascii="仿宋_GB2312" w:hAnsi="仿宋_GB2312" w:eastAsia="仿宋_GB2312" w:cs="仿宋_GB2312"/>
          <w:b w:val="0"/>
          <w:i w:val="0"/>
          <w:caps w:val="0"/>
          <w:color w:val="auto"/>
          <w:spacing w:val="0"/>
          <w:sz w:val="31"/>
          <w:szCs w:val="31"/>
          <w:u w:val="none"/>
          <w:shd w:val="clear" w:fill="FFFFFF"/>
          <w:lang w:val="en-US" w:eastAsia="zh-CN"/>
        </w:rPr>
        <w:t>各县（市、区）应</w:t>
      </w:r>
      <w:r>
        <w:rPr>
          <w:rFonts w:hint="eastAsia" w:ascii="仿宋_GB2312" w:hAnsi="仿宋_GB2312" w:eastAsia="仿宋_GB2312" w:cs="仿宋_GB2312"/>
          <w:b w:val="0"/>
          <w:i w:val="0"/>
          <w:caps w:val="0"/>
          <w:color w:val="auto"/>
          <w:spacing w:val="0"/>
          <w:sz w:val="31"/>
          <w:szCs w:val="31"/>
          <w:u w:val="none"/>
          <w:shd w:val="clear" w:fill="FFFFFF"/>
        </w:rPr>
        <w:t>当在年度财政预算中安排保护专项资金用于传统</w:t>
      </w:r>
      <w:r>
        <w:rPr>
          <w:rFonts w:hint="eastAsia" w:ascii="仿宋_GB2312" w:hAnsi="仿宋_GB2312" w:eastAsia="仿宋_GB2312" w:cs="仿宋_GB2312"/>
          <w:b w:val="0"/>
          <w:i w:val="0"/>
          <w:caps w:val="0"/>
          <w:color w:val="auto"/>
          <w:spacing w:val="0"/>
          <w:sz w:val="31"/>
          <w:szCs w:val="31"/>
          <w:u w:val="none"/>
          <w:shd w:val="clear" w:fill="FFFFFF"/>
          <w:lang w:val="en-US" w:eastAsia="zh-CN"/>
        </w:rPr>
        <w:t>风貌建筑</w:t>
      </w:r>
      <w:r>
        <w:rPr>
          <w:rFonts w:hint="eastAsia" w:ascii="仿宋_GB2312" w:hAnsi="仿宋_GB2312" w:eastAsia="仿宋_GB2312" w:cs="仿宋_GB2312"/>
          <w:b w:val="0"/>
          <w:i w:val="0"/>
          <w:caps w:val="0"/>
          <w:color w:val="auto"/>
          <w:spacing w:val="0"/>
          <w:sz w:val="31"/>
          <w:szCs w:val="31"/>
          <w:u w:val="none"/>
          <w:shd w:val="clear" w:fill="FFFFFF"/>
        </w:rPr>
        <w:t>的保护性修缮</w:t>
      </w:r>
      <w:r>
        <w:rPr>
          <w:rFonts w:hint="eastAsia" w:ascii="仿宋_GB2312" w:hAnsi="仿宋_GB2312" w:eastAsia="仿宋_GB2312" w:cs="仿宋_GB2312"/>
          <w:b w:val="0"/>
          <w:i w:val="0"/>
          <w:caps w:val="0"/>
          <w:color w:val="auto"/>
          <w:spacing w:val="0"/>
          <w:sz w:val="31"/>
          <w:szCs w:val="31"/>
          <w:u w:val="none"/>
          <w:shd w:val="clear" w:fill="FFFFFF"/>
          <w:lang w:eastAsia="zh-CN"/>
        </w:rPr>
        <w:t>、</w:t>
      </w:r>
      <w:r>
        <w:rPr>
          <w:rFonts w:hint="eastAsia" w:ascii="仿宋_GB2312" w:hAnsi="仿宋_GB2312" w:eastAsia="仿宋_GB2312" w:cs="仿宋_GB2312"/>
          <w:b w:val="0"/>
          <w:i w:val="0"/>
          <w:caps w:val="0"/>
          <w:color w:val="auto"/>
          <w:spacing w:val="0"/>
          <w:sz w:val="31"/>
          <w:szCs w:val="31"/>
          <w:u w:val="none"/>
          <w:shd w:val="clear" w:fill="FFFFFF"/>
        </w:rPr>
        <w:t>相关基础设施建设和居住环境改善等工作。</w:t>
      </w:r>
    </w:p>
    <w:p>
      <w:pPr>
        <w:keepNext w:val="0"/>
        <w:keepLines w:val="0"/>
        <w:pageBreakBefore w:val="0"/>
        <w:numPr>
          <w:ilvl w:val="0"/>
          <w:numId w:val="0"/>
        </w:numPr>
        <w:kinsoku/>
        <w:wordWrap/>
        <w:overflowPunct/>
        <w:topLinePunct w:val="0"/>
        <w:autoSpaceDE/>
        <w:autoSpaceDN/>
        <w:bidi w:val="0"/>
        <w:adjustRightInd/>
        <w:snapToGrid/>
        <w:spacing w:beforeAutospacing="0" w:afterAutospacing="0" w:line="600" w:lineRule="exact"/>
        <w:ind w:left="0" w:leftChars="0" w:firstLine="640" w:firstLineChars="200"/>
        <w:jc w:val="center"/>
        <w:textAlignment w:val="auto"/>
        <w:rPr>
          <w:rFonts w:hint="eastAsia" w:ascii="黑体" w:hAnsi="黑体" w:eastAsia="黑体" w:cs="黑体"/>
          <w:b w:val="0"/>
          <w:bCs w:val="0"/>
          <w:color w:val="auto"/>
          <w:kern w:val="0"/>
          <w:sz w:val="32"/>
          <w:szCs w:val="32"/>
          <w:u w:val="none"/>
          <w:shd w:val="clear"/>
          <w:lang w:val="en-US" w:eastAsia="zh-CN"/>
        </w:rPr>
      </w:pPr>
      <w:r>
        <w:rPr>
          <w:rFonts w:hint="eastAsia" w:ascii="黑体" w:hAnsi="黑体" w:eastAsia="黑体" w:cs="黑体"/>
          <w:b w:val="0"/>
          <w:bCs w:val="0"/>
          <w:color w:val="auto"/>
          <w:kern w:val="0"/>
          <w:sz w:val="32"/>
          <w:szCs w:val="32"/>
          <w:u w:val="none"/>
          <w:shd w:val="clear"/>
          <w:lang w:val="en-US" w:eastAsia="zh-CN"/>
        </w:rPr>
        <w:t>第六章 附 则</w:t>
      </w:r>
    </w:p>
    <w:p>
      <w:pPr>
        <w:ind w:firstLine="640"/>
        <w:rPr>
          <w:rFonts w:hint="eastAsia" w:ascii="楷体_GB2312" w:hAnsi="楷体_GB2312" w:eastAsia="楷体_GB2312" w:cs="楷体_GB2312"/>
          <w:b w:val="0"/>
          <w:i w:val="0"/>
          <w:caps w:val="0"/>
          <w:color w:val="auto"/>
          <w:spacing w:val="0"/>
          <w:kern w:val="2"/>
          <w:sz w:val="32"/>
          <w:szCs w:val="32"/>
          <w:u w:val="none"/>
          <w:lang w:bidi="ar-SA"/>
        </w:rPr>
      </w:pPr>
      <w:r>
        <w:rPr>
          <w:rFonts w:hint="eastAsia" w:ascii="楷体_GB2312" w:hAnsi="楷体_GB2312" w:eastAsia="楷体_GB2312" w:cs="楷体_GB2312"/>
          <w:b w:val="0"/>
          <w:bCs w:val="0"/>
          <w:i w:val="0"/>
          <w:caps w:val="0"/>
          <w:color w:val="auto"/>
          <w:spacing w:val="0"/>
          <w:kern w:val="2"/>
          <w:sz w:val="32"/>
          <w:szCs w:val="32"/>
          <w:u w:val="none"/>
          <w:shd w:val="clear"/>
          <w:lang w:bidi="ar-SA"/>
        </w:rPr>
        <w:t>第</w:t>
      </w:r>
      <w:r>
        <w:rPr>
          <w:rFonts w:hint="eastAsia" w:ascii="楷体_GB2312" w:hAnsi="楷体_GB2312" w:eastAsia="楷体_GB2312" w:cs="楷体_GB2312"/>
          <w:b w:val="0"/>
          <w:bCs w:val="0"/>
          <w:i w:val="0"/>
          <w:caps w:val="0"/>
          <w:color w:val="auto"/>
          <w:spacing w:val="0"/>
          <w:kern w:val="2"/>
          <w:sz w:val="32"/>
          <w:szCs w:val="32"/>
          <w:u w:val="none"/>
          <w:shd w:val="clear"/>
          <w:lang w:val="en-US" w:eastAsia="zh-CN" w:bidi="ar-SA"/>
        </w:rPr>
        <w:t>十九</w:t>
      </w:r>
      <w:r>
        <w:rPr>
          <w:rFonts w:hint="eastAsia" w:ascii="楷体_GB2312" w:hAnsi="楷体_GB2312" w:eastAsia="楷体_GB2312" w:cs="楷体_GB2312"/>
          <w:b w:val="0"/>
          <w:bCs w:val="0"/>
          <w:i w:val="0"/>
          <w:caps w:val="0"/>
          <w:color w:val="auto"/>
          <w:spacing w:val="0"/>
          <w:kern w:val="2"/>
          <w:sz w:val="32"/>
          <w:szCs w:val="32"/>
          <w:u w:val="none"/>
          <w:shd w:val="clear"/>
          <w:lang w:bidi="ar-SA"/>
        </w:rPr>
        <w:t>条 </w:t>
      </w:r>
      <w:r>
        <w:rPr>
          <w:rFonts w:hint="eastAsia" w:ascii="仿宋_GB2312" w:hAnsi="仿宋_GB2312" w:eastAsia="仿宋_GB2312" w:cs="仿宋_GB2312"/>
          <w:b w:val="0"/>
          <w:bCs w:val="0"/>
          <w:i w:val="0"/>
          <w:caps w:val="0"/>
          <w:color w:val="auto"/>
          <w:spacing w:val="0"/>
          <w:kern w:val="2"/>
          <w:sz w:val="31"/>
          <w:szCs w:val="31"/>
          <w:u w:val="none"/>
          <w:shd w:val="clear" w:fill="FFFFFF"/>
          <w:lang w:val="en-US" w:eastAsia="zh-CN" w:bidi="ar-SA"/>
        </w:rPr>
        <w:t xml:space="preserve"> </w:t>
      </w:r>
      <w:r>
        <w:rPr>
          <w:rFonts w:hint="eastAsia" w:ascii="仿宋_GB2312" w:hAnsi="仿宋_GB2312" w:eastAsia="仿宋_GB2312" w:cs="仿宋_GB2312"/>
          <w:b w:val="0"/>
          <w:i w:val="0"/>
          <w:caps w:val="0"/>
          <w:color w:val="auto"/>
          <w:spacing w:val="0"/>
          <w:kern w:val="2"/>
          <w:sz w:val="31"/>
          <w:szCs w:val="31"/>
          <w:u w:val="none"/>
          <w:shd w:val="clear" w:fill="FFFFFF"/>
          <w:lang w:bidi="ar-SA"/>
        </w:rPr>
        <w:t>本</w:t>
      </w:r>
      <w:r>
        <w:rPr>
          <w:rFonts w:hint="eastAsia" w:ascii="仿宋_GB2312" w:hAnsi="仿宋_GB2312" w:eastAsia="仿宋_GB2312" w:cs="仿宋_GB2312"/>
          <w:b w:val="0"/>
          <w:i w:val="0"/>
          <w:caps w:val="0"/>
          <w:color w:val="auto"/>
          <w:spacing w:val="0"/>
          <w:kern w:val="2"/>
          <w:sz w:val="31"/>
          <w:szCs w:val="31"/>
          <w:u w:val="none"/>
          <w:shd w:val="clear" w:fill="FFFFFF"/>
          <w:lang w:val="en-US" w:eastAsia="zh-CN" w:bidi="ar-SA"/>
        </w:rPr>
        <w:t>导则</w:t>
      </w:r>
      <w:r>
        <w:rPr>
          <w:rFonts w:hint="eastAsia" w:ascii="仿宋_GB2312" w:hAnsi="仿宋_GB2312" w:eastAsia="仿宋_GB2312" w:cs="仿宋_GB2312"/>
          <w:b w:val="0"/>
          <w:i w:val="0"/>
          <w:caps w:val="0"/>
          <w:color w:val="auto"/>
          <w:spacing w:val="0"/>
          <w:kern w:val="2"/>
          <w:sz w:val="31"/>
          <w:szCs w:val="31"/>
          <w:u w:val="none"/>
          <w:shd w:val="clear" w:fill="FFFFFF"/>
          <w:lang w:bidi="ar-SA"/>
        </w:rPr>
        <w:t>自</w:t>
      </w:r>
      <w:r>
        <w:rPr>
          <w:rFonts w:hint="eastAsia" w:ascii="仿宋_GB2312" w:hAnsi="仿宋_GB2312" w:eastAsia="仿宋_GB2312" w:cs="仿宋_GB2312"/>
          <w:b w:val="0"/>
          <w:i w:val="0"/>
          <w:caps w:val="0"/>
          <w:color w:val="auto"/>
          <w:spacing w:val="0"/>
          <w:kern w:val="2"/>
          <w:sz w:val="31"/>
          <w:szCs w:val="31"/>
          <w:u w:val="none"/>
          <w:shd w:val="clear" w:fill="FFFFFF"/>
          <w:lang w:val="en-US" w:eastAsia="zh-CN" w:bidi="ar-SA"/>
        </w:rPr>
        <w:t>公布之日起</w:t>
      </w:r>
      <w:r>
        <w:rPr>
          <w:rFonts w:hint="eastAsia" w:ascii="仿宋_GB2312" w:hAnsi="仿宋_GB2312" w:eastAsia="仿宋_GB2312" w:cs="仿宋_GB2312"/>
          <w:b w:val="0"/>
          <w:i w:val="0"/>
          <w:caps w:val="0"/>
          <w:color w:val="auto"/>
          <w:spacing w:val="0"/>
          <w:kern w:val="2"/>
          <w:sz w:val="31"/>
          <w:szCs w:val="31"/>
          <w:u w:val="none"/>
          <w:shd w:val="clear" w:fill="FFFFFF"/>
          <w:lang w:bidi="ar-SA"/>
        </w:rPr>
        <w:t>施行</w:t>
      </w:r>
      <w:r>
        <w:rPr>
          <w:rFonts w:hint="eastAsia" w:ascii="仿宋_GB2312" w:hAnsi="仿宋_GB2312" w:eastAsia="仿宋_GB2312" w:cs="仿宋_GB2312"/>
          <w:b w:val="0"/>
          <w:i w:val="0"/>
          <w:caps w:val="0"/>
          <w:color w:val="auto"/>
          <w:spacing w:val="0"/>
          <w:kern w:val="2"/>
          <w:sz w:val="31"/>
          <w:szCs w:val="31"/>
          <w:u w:val="none"/>
          <w:shd w:val="clear" w:fill="FFFFFF"/>
          <w:lang w:eastAsia="zh-CN" w:bidi="ar-SA"/>
        </w:rPr>
        <w:t>，</w:t>
      </w:r>
      <w:r>
        <w:rPr>
          <w:rFonts w:hint="eastAsia" w:ascii="仿宋_GB2312" w:hAnsi="仿宋_GB2312" w:eastAsia="仿宋_GB2312" w:cs="仿宋_GB2312"/>
          <w:b w:val="0"/>
          <w:i w:val="0"/>
          <w:caps w:val="0"/>
          <w:color w:val="auto"/>
          <w:spacing w:val="0"/>
          <w:kern w:val="2"/>
          <w:sz w:val="31"/>
          <w:szCs w:val="31"/>
          <w:u w:val="none"/>
          <w:shd w:val="clear" w:fill="FFFFFF"/>
          <w:lang w:val="en-US" w:eastAsia="zh-CN" w:bidi="ar-SA"/>
        </w:rPr>
        <w:t>有效期五年</w:t>
      </w:r>
      <w:r>
        <w:rPr>
          <w:rFonts w:hint="eastAsia" w:ascii="仿宋_GB2312" w:hAnsi="仿宋_GB2312" w:eastAsia="仿宋_GB2312" w:cs="仿宋_GB2312"/>
          <w:b w:val="0"/>
          <w:i w:val="0"/>
          <w:caps w:val="0"/>
          <w:color w:val="auto"/>
          <w:spacing w:val="0"/>
          <w:kern w:val="2"/>
          <w:sz w:val="31"/>
          <w:szCs w:val="31"/>
          <w:u w:val="none"/>
          <w:shd w:val="clear" w:fill="FFFFFF"/>
          <w:lang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left="1598" w:leftChars="304" w:hanging="960" w:hangingChars="300"/>
        <w:jc w:val="both"/>
        <w:textAlignment w:val="auto"/>
        <w:rPr>
          <w:rFonts w:hint="eastAsia" w:ascii="仿宋_GB2312" w:hAnsi="仿宋_GB2312" w:eastAsia="仿宋_GB2312" w:cs="仿宋_GB2312"/>
          <w:b w:val="0"/>
          <w:bCs w:val="0"/>
          <w:sz w:val="32"/>
          <w:szCs w:val="32"/>
          <w:u w:val="none"/>
        </w:rPr>
      </w:pP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left="1598" w:leftChars="304" w:hanging="960" w:hangingChars="300"/>
        <w:jc w:val="both"/>
        <w:textAlignment w:val="auto"/>
        <w:rPr>
          <w:rFonts w:hint="eastAsia" w:ascii="仿宋_GB2312" w:hAnsi="仿宋_GB2312" w:eastAsia="仿宋_GB2312" w:cs="仿宋_GB2312"/>
          <w:b w:val="0"/>
          <w:bCs w:val="0"/>
          <w:sz w:val="32"/>
          <w:szCs w:val="32"/>
          <w:highlight w:val="none"/>
          <w:u w:val="none"/>
        </w:rPr>
      </w:pPr>
      <w:r>
        <w:rPr>
          <w:rFonts w:hint="eastAsia" w:ascii="仿宋_GB2312" w:hAnsi="仿宋_GB2312" w:eastAsia="仿宋_GB2312" w:cs="仿宋_GB2312"/>
          <w:b w:val="0"/>
          <w:bCs w:val="0"/>
          <w:i w:val="0"/>
          <w:iCs w:val="0"/>
          <w:sz w:val="32"/>
          <w:szCs w:val="32"/>
          <w:u w:val="none"/>
        </w:rPr>
        <w:t>附件</w:t>
      </w:r>
      <w:r>
        <w:rPr>
          <w:rFonts w:hint="eastAsia" w:ascii="仿宋_GB2312" w:hAnsi="仿宋_GB2312" w:eastAsia="仿宋_GB2312" w:cs="仿宋_GB2312"/>
          <w:b w:val="0"/>
          <w:bCs w:val="0"/>
          <w:i w:val="0"/>
          <w:iCs w:val="0"/>
          <w:sz w:val="32"/>
          <w:szCs w:val="32"/>
          <w:u w:val="none"/>
          <w:lang w:eastAsia="zh-CN"/>
        </w:rPr>
        <w:t>：</w:t>
      </w:r>
      <w:r>
        <w:rPr>
          <w:rFonts w:hint="eastAsia" w:ascii="仿宋_GB2312" w:hAnsi="仿宋_GB2312" w:eastAsia="仿宋_GB2312" w:cs="仿宋_GB2312"/>
          <w:b w:val="0"/>
          <w:bCs w:val="0"/>
          <w:i w:val="0"/>
          <w:iCs w:val="0"/>
          <w:sz w:val="32"/>
          <w:szCs w:val="32"/>
          <w:u w:val="none"/>
          <w:lang w:val="en-US" w:eastAsia="zh-CN"/>
        </w:rPr>
        <w:t>1.认定与退出流程</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left="1596" w:leftChars="760" w:firstLine="0" w:firstLineChars="0"/>
        <w:jc w:val="both"/>
        <w:textAlignment w:val="auto"/>
        <w:rPr>
          <w:rFonts w:hint="eastAsia" w:ascii="仿宋_GB2312" w:hAnsi="仿宋_GB2312" w:eastAsia="仿宋_GB2312" w:cs="仿宋_GB2312"/>
          <w:b w:val="0"/>
          <w:bCs w:val="0"/>
          <w:sz w:val="32"/>
          <w:szCs w:val="32"/>
          <w:highlight w:val="cyan"/>
          <w:u w:val="none"/>
        </w:rPr>
      </w:pPr>
      <w:r>
        <w:rPr>
          <w:rFonts w:hint="eastAsia" w:ascii="仿宋_GB2312" w:hAnsi="仿宋_GB2312" w:eastAsia="仿宋_GB2312" w:cs="仿宋_GB2312"/>
          <w:b w:val="0"/>
          <w:bCs w:val="0"/>
          <w:sz w:val="32"/>
          <w:szCs w:val="32"/>
          <w:highlight w:val="none"/>
          <w:u w:val="none"/>
          <w:lang w:val="en-US" w:eastAsia="zh-CN"/>
        </w:rPr>
        <w:t>2.三明</w:t>
      </w:r>
      <w:r>
        <w:rPr>
          <w:rFonts w:hint="eastAsia" w:ascii="仿宋_GB2312" w:hAnsi="仿宋_GB2312" w:eastAsia="仿宋_GB2312" w:cs="仿宋_GB2312"/>
          <w:b w:val="0"/>
          <w:bCs w:val="0"/>
          <w:sz w:val="32"/>
          <w:szCs w:val="32"/>
          <w:highlight w:val="none"/>
          <w:u w:val="none"/>
        </w:rPr>
        <w:t>市传统风貌建筑</w:t>
      </w:r>
      <w:r>
        <w:rPr>
          <w:rFonts w:hint="eastAsia" w:ascii="仿宋_GB2312" w:hAnsi="仿宋_GB2312" w:eastAsia="仿宋_GB2312" w:cs="仿宋_GB2312"/>
          <w:b w:val="0"/>
          <w:bCs w:val="0"/>
          <w:sz w:val="32"/>
          <w:szCs w:val="32"/>
          <w:highlight w:val="none"/>
          <w:u w:val="none"/>
          <w:lang w:val="en-US" w:eastAsia="zh-CN"/>
        </w:rPr>
        <w:t>名录</w:t>
      </w:r>
      <w:r>
        <w:rPr>
          <w:rFonts w:hint="eastAsia" w:ascii="仿宋_GB2312" w:hAnsi="仿宋_GB2312" w:eastAsia="仿宋_GB2312" w:cs="仿宋_GB2312"/>
          <w:b w:val="0"/>
          <w:bCs w:val="0"/>
          <w:sz w:val="32"/>
          <w:szCs w:val="32"/>
          <w:highlight w:val="none"/>
          <w:u w:val="none"/>
        </w:rPr>
        <w:t>申</w:t>
      </w:r>
      <w:r>
        <w:rPr>
          <w:rFonts w:hint="eastAsia" w:ascii="仿宋_GB2312" w:hAnsi="仿宋_GB2312" w:eastAsia="仿宋_GB2312" w:cs="仿宋_GB2312"/>
          <w:b w:val="0"/>
          <w:bCs w:val="0"/>
          <w:sz w:val="32"/>
          <w:szCs w:val="32"/>
          <w:highlight w:val="none"/>
          <w:u w:val="none"/>
          <w:lang w:val="en-US" w:eastAsia="zh-CN"/>
        </w:rPr>
        <w:t>请</w:t>
      </w:r>
      <w:r>
        <w:rPr>
          <w:rFonts w:hint="eastAsia" w:ascii="仿宋_GB2312" w:hAnsi="仿宋_GB2312" w:eastAsia="仿宋_GB2312" w:cs="仿宋_GB2312"/>
          <w:b w:val="0"/>
          <w:bCs w:val="0"/>
          <w:sz w:val="32"/>
          <w:szCs w:val="32"/>
          <w:highlight w:val="none"/>
          <w:u w:val="none"/>
        </w:rPr>
        <w:t>表</w:t>
      </w:r>
      <w:r>
        <w:rPr>
          <w:rFonts w:hint="eastAsia" w:ascii="仿宋_GB2312" w:hAnsi="仿宋_GB2312" w:eastAsia="仿宋_GB2312" w:cs="仿宋_GB2312"/>
          <w:b w:val="0"/>
          <w:bCs w:val="0"/>
          <w:sz w:val="32"/>
          <w:szCs w:val="32"/>
          <w:highlight w:val="none"/>
          <w:u w:val="none"/>
        </w:rPr>
        <w:br w:type="textWrapping"/>
      </w:r>
      <w:r>
        <w:rPr>
          <w:rFonts w:hint="eastAsia" w:ascii="仿宋_GB2312" w:hAnsi="仿宋_GB2312" w:eastAsia="仿宋_GB2312" w:cs="仿宋_GB2312"/>
          <w:b w:val="0"/>
          <w:bCs w:val="0"/>
          <w:sz w:val="32"/>
          <w:szCs w:val="32"/>
          <w:highlight w:val="none"/>
          <w:u w:val="none"/>
          <w:lang w:val="en-US" w:eastAsia="zh-CN"/>
        </w:rPr>
        <w:t>3</w:t>
      </w:r>
      <w:r>
        <w:rPr>
          <w:rFonts w:hint="eastAsia" w:ascii="仿宋_GB2312" w:hAnsi="仿宋_GB2312" w:eastAsia="仿宋_GB2312" w:cs="仿宋_GB2312"/>
          <w:b w:val="0"/>
          <w:bCs w:val="0"/>
          <w:sz w:val="32"/>
          <w:szCs w:val="32"/>
          <w:highlight w:val="none"/>
          <w:u w:val="none"/>
        </w:rPr>
        <w:t>.</w:t>
      </w:r>
      <w:r>
        <w:rPr>
          <w:rFonts w:hint="eastAsia" w:ascii="仿宋_GB2312" w:hAnsi="仿宋_GB2312" w:eastAsia="仿宋_GB2312" w:cs="仿宋_GB2312"/>
          <w:b w:val="0"/>
          <w:bCs w:val="0"/>
          <w:sz w:val="32"/>
          <w:szCs w:val="32"/>
          <w:highlight w:val="none"/>
          <w:u w:val="none"/>
          <w:lang w:val="en-US" w:eastAsia="zh-CN"/>
        </w:rPr>
        <w:t>三明</w:t>
      </w:r>
      <w:r>
        <w:rPr>
          <w:rFonts w:hint="eastAsia" w:ascii="仿宋_GB2312" w:hAnsi="仿宋_GB2312" w:eastAsia="仿宋_GB2312" w:cs="仿宋_GB2312"/>
          <w:b w:val="0"/>
          <w:bCs w:val="0"/>
          <w:sz w:val="32"/>
          <w:szCs w:val="32"/>
          <w:highlight w:val="none"/>
          <w:u w:val="none"/>
        </w:rPr>
        <w:t>市传统风貌建筑信息</w:t>
      </w:r>
      <w:r>
        <w:rPr>
          <w:rFonts w:hint="eastAsia" w:ascii="仿宋_GB2312" w:hAnsi="仿宋_GB2312" w:eastAsia="仿宋_GB2312" w:cs="仿宋_GB2312"/>
          <w:b w:val="0"/>
          <w:bCs w:val="0"/>
          <w:sz w:val="32"/>
          <w:szCs w:val="32"/>
          <w:highlight w:val="none"/>
          <w:u w:val="none"/>
          <w:lang w:val="en-US" w:eastAsia="zh-CN"/>
        </w:rPr>
        <w:t>表</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left="0" w:leftChars="0" w:firstLine="1600" w:firstLineChars="500"/>
        <w:jc w:val="both"/>
        <w:textAlignment w:val="auto"/>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u w:val="none"/>
          <w:lang w:val="en-US" w:eastAsia="zh-CN"/>
        </w:rPr>
        <w:t>4.三明市传统风貌建筑档案表</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600" w:lineRule="exact"/>
        <w:ind w:left="0" w:leftChars="0" w:firstLine="1600" w:firstLineChars="500"/>
        <w:jc w:val="both"/>
        <w:textAlignment w:val="auto"/>
        <w:rPr>
          <w:rFonts w:hint="eastAsia" w:ascii="仿宋_GB2312" w:hAnsi="仿宋_GB2312" w:eastAsia="仿宋_GB2312" w:cs="仿宋_GB2312"/>
          <w:b w:val="0"/>
          <w:bCs w:val="0"/>
          <w:sz w:val="32"/>
          <w:szCs w:val="32"/>
          <w:u w:val="none"/>
          <w:lang w:val="en-US" w:eastAsia="zh-CN"/>
        </w:rPr>
      </w:pPr>
      <w:r>
        <w:rPr>
          <w:rFonts w:hint="eastAsia" w:ascii="仿宋_GB2312" w:hAnsi="仿宋_GB2312" w:eastAsia="仿宋_GB2312" w:cs="仿宋_GB2312"/>
          <w:b w:val="0"/>
          <w:bCs w:val="0"/>
          <w:sz w:val="32"/>
          <w:szCs w:val="32"/>
          <w:u w:val="none"/>
          <w:lang w:val="en-US" w:eastAsia="zh-CN"/>
        </w:rPr>
        <w:t>5.三明市传统风貌建筑基本情况汇总表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1596" w:leftChars="760"/>
        <w:jc w:val="both"/>
        <w:textAlignment w:val="auto"/>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sz w:val="32"/>
          <w:szCs w:val="32"/>
          <w:highlight w:val="none"/>
          <w:u w:val="none"/>
          <w:lang w:val="en-US" w:eastAsia="zh-CN"/>
        </w:rPr>
        <w:t>6.三明市传统风貌建筑管控技术指南</w:t>
      </w:r>
    </w:p>
    <w:p>
      <w:pPr>
        <w:keepNext w:val="0"/>
        <w:keepLines w:val="0"/>
        <w:pageBreakBefore w:val="0"/>
        <w:widowControl w:val="0"/>
        <w:kinsoku/>
        <w:wordWrap/>
        <w:overflowPunct/>
        <w:topLinePunct w:val="0"/>
        <w:autoSpaceDE w:val="0"/>
        <w:autoSpaceDN w:val="0"/>
        <w:bidi w:val="0"/>
        <w:adjustRightInd/>
        <w:snapToGrid/>
        <w:spacing w:line="240" w:lineRule="auto"/>
        <w:ind w:right="0"/>
        <w:jc w:val="both"/>
        <w:textAlignment w:val="auto"/>
        <w:rPr>
          <w:ins w:id="5" w:author="李微" w:date="2023-09-21T17:27:59Z"/>
          <w:rFonts w:hint="eastAsia" w:ascii="黑体" w:hAnsi="黑体" w:eastAsia="黑体" w:cs="黑体"/>
          <w:b w:val="0"/>
          <w:i w:val="0"/>
          <w:color w:val="000000"/>
          <w:kern w:val="0"/>
          <w:sz w:val="32"/>
          <w:szCs w:val="32"/>
        </w:rPr>
        <w:sectPr>
          <w:footerReference r:id="rId3" w:type="default"/>
          <w:pgSz w:w="11906" w:h="16838"/>
          <w:pgMar w:top="1984" w:right="1531" w:bottom="1871" w:left="1531" w:header="851" w:footer="992" w:gutter="0"/>
          <w:pgNumType w:fmt="decimal" w:start="1"/>
          <w:cols w:space="425" w:num="1"/>
          <w:docGrid w:type="lines" w:linePitch="312" w:charSpace="0"/>
        </w:sectPr>
      </w:pPr>
    </w:p>
    <w:p>
      <w:pPr>
        <w:keepNext w:val="0"/>
        <w:keepLines w:val="0"/>
        <w:pageBreakBefore w:val="0"/>
        <w:widowControl w:val="0"/>
        <w:kinsoku/>
        <w:wordWrap/>
        <w:overflowPunct/>
        <w:topLinePunct w:val="0"/>
        <w:autoSpaceDE w:val="0"/>
        <w:autoSpaceDN w:val="0"/>
        <w:bidi w:val="0"/>
        <w:adjustRightInd/>
        <w:snapToGrid/>
        <w:spacing w:line="240" w:lineRule="auto"/>
        <w:ind w:right="0"/>
        <w:jc w:val="both"/>
        <w:textAlignment w:val="auto"/>
        <w:rPr>
          <w:rFonts w:hint="eastAsia" w:ascii="等线" w:hAnsi="等线" w:eastAsia="宋体" w:cs="Times New Roman"/>
          <w:kern w:val="0"/>
          <w:sz w:val="32"/>
          <w:szCs w:val="32"/>
          <w:lang w:eastAsia="zh-CN"/>
        </w:rPr>
      </w:pPr>
      <w:r>
        <w:rPr>
          <w:rFonts w:hint="eastAsia" w:ascii="黑体" w:hAnsi="黑体" w:eastAsia="黑体" w:cs="黑体"/>
          <w:b w:val="0"/>
          <w:i w:val="0"/>
          <w:color w:val="000000"/>
          <w:kern w:val="0"/>
          <w:sz w:val="32"/>
          <w:szCs w:val="32"/>
        </w:rPr>
        <w:t>附件1</w:t>
      </w:r>
      <w:r>
        <w:rPr>
          <w:rFonts w:hint="eastAsia" w:ascii="黑体" w:hAnsi="黑体" w:eastAsia="黑体" w:cs="黑体"/>
          <w:b w:val="0"/>
          <w:i w:val="0"/>
          <w:color w:val="000000"/>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after="200" w:line="240" w:lineRule="auto"/>
        <w:ind w:right="0"/>
        <w:jc w:val="center"/>
        <w:textAlignment w:val="auto"/>
      </w:pPr>
      <w:r>
        <w:rPr>
          <w:rFonts w:hint="eastAsia" w:ascii="方正小标宋简体" w:hAnsi="方正小标宋简体" w:eastAsia="方正小标宋简体" w:cs="方正小标宋简体"/>
          <w:b w:val="0"/>
          <w:i w:val="0"/>
          <w:color w:val="000000"/>
          <w:kern w:val="0"/>
          <w:sz w:val="36"/>
          <w:szCs w:val="36"/>
          <w:lang w:eastAsia="zh-CN"/>
        </w:rPr>
        <w:t>认定流程</w:t>
      </w:r>
      <w:r>
        <w:drawing>
          <wp:inline distT="0" distB="0" distL="114300" distR="114300">
            <wp:extent cx="5760085" cy="3827780"/>
            <wp:effectExtent l="0" t="0" r="12065" b="1270"/>
            <wp:docPr id="2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4"/>
                    <pic:cNvPicPr>
                      <a:picLocks noChangeAspect="1"/>
                    </pic:cNvPicPr>
                  </pic:nvPicPr>
                  <pic:blipFill>
                    <a:blip r:embed="rId5"/>
                    <a:stretch>
                      <a:fillRect/>
                    </a:stretch>
                  </pic:blipFill>
                  <pic:spPr>
                    <a:xfrm>
                      <a:off x="0" y="0"/>
                      <a:ext cx="5760085" cy="3827780"/>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val="0"/>
        <w:autoSpaceDN w:val="0"/>
        <w:bidi w:val="0"/>
        <w:adjustRightInd/>
        <w:snapToGrid/>
        <w:spacing w:line="240" w:lineRule="auto"/>
        <w:ind w:right="0"/>
        <w:jc w:val="center"/>
        <w:textAlignment w:val="auto"/>
        <w:rPr>
          <w:rFonts w:hint="eastAsia" w:ascii="方正小标宋简体" w:hAnsi="方正小标宋简体" w:eastAsia="方正小标宋简体" w:cs="方正小标宋简体"/>
          <w:color w:val="000000"/>
          <w:kern w:val="0"/>
          <w:sz w:val="36"/>
          <w:szCs w:val="36"/>
          <w:lang w:eastAsia="zh-CN"/>
        </w:rPr>
      </w:pPr>
      <w:r>
        <w:rPr>
          <w:rFonts w:hint="eastAsia" w:ascii="方正小标宋简体" w:hAnsi="方正小标宋简体" w:eastAsia="方正小标宋简体" w:cs="方正小标宋简体"/>
          <w:color w:val="000000"/>
          <w:kern w:val="0"/>
          <w:sz w:val="36"/>
          <w:szCs w:val="36"/>
          <w:lang w:eastAsia="zh-CN"/>
        </w:rPr>
        <w:t>退出流程</w:t>
      </w:r>
    </w:p>
    <w:p>
      <w:pPr>
        <w:keepNext w:val="0"/>
        <w:keepLines w:val="0"/>
        <w:pageBreakBefore w:val="0"/>
        <w:widowControl w:val="0"/>
        <w:kinsoku/>
        <w:wordWrap/>
        <w:overflowPunct/>
        <w:topLinePunct w:val="0"/>
        <w:autoSpaceDE w:val="0"/>
        <w:autoSpaceDN w:val="0"/>
        <w:bidi w:val="0"/>
        <w:adjustRightInd/>
        <w:snapToGrid/>
        <w:spacing w:line="240" w:lineRule="auto"/>
        <w:ind w:right="0"/>
        <w:jc w:val="both"/>
        <w:textAlignment w:val="auto"/>
        <w:rPr>
          <w:rFonts w:hint="eastAsia" w:ascii="黑体" w:hAnsi="黑体" w:eastAsia="黑体" w:cs="黑体"/>
          <w:b w:val="0"/>
          <w:i w:val="0"/>
          <w:color w:val="000000"/>
          <w:kern w:val="0"/>
          <w:sz w:val="32"/>
          <w:szCs w:val="32"/>
        </w:rPr>
      </w:pPr>
      <w:r>
        <w:drawing>
          <wp:inline distT="0" distB="0" distL="114300" distR="114300">
            <wp:extent cx="5760085" cy="2716530"/>
            <wp:effectExtent l="0" t="0" r="12065" b="7620"/>
            <wp:docPr id="2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5"/>
                    <pic:cNvPicPr>
                      <a:picLocks noChangeAspect="1"/>
                    </pic:cNvPicPr>
                  </pic:nvPicPr>
                  <pic:blipFill>
                    <a:blip r:embed="rId6"/>
                    <a:stretch>
                      <a:fillRect/>
                    </a:stretch>
                  </pic:blipFill>
                  <pic:spPr>
                    <a:xfrm>
                      <a:off x="0" y="0"/>
                      <a:ext cx="5760085" cy="2716530"/>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val="0"/>
        <w:autoSpaceDN w:val="0"/>
        <w:bidi w:val="0"/>
        <w:adjustRightInd/>
        <w:snapToGrid/>
        <w:spacing w:line="240" w:lineRule="auto"/>
        <w:ind w:right="0"/>
        <w:jc w:val="both"/>
        <w:textAlignment w:val="auto"/>
        <w:rPr>
          <w:rFonts w:hint="eastAsia" w:ascii="等线" w:hAnsi="等线" w:eastAsia="宋体" w:cs="Times New Roman"/>
          <w:kern w:val="0"/>
          <w:sz w:val="32"/>
          <w:szCs w:val="32"/>
          <w:lang w:eastAsia="zh-CN"/>
        </w:rPr>
      </w:pPr>
      <w:r>
        <w:rPr>
          <w:rFonts w:hint="eastAsia" w:ascii="黑体" w:hAnsi="黑体" w:eastAsia="黑体" w:cs="黑体"/>
          <w:b w:val="0"/>
          <w:i w:val="0"/>
          <w:color w:val="000000"/>
          <w:kern w:val="0"/>
          <w:sz w:val="32"/>
          <w:szCs w:val="32"/>
        </w:rPr>
        <w:t>附件</w:t>
      </w:r>
      <w:r>
        <w:rPr>
          <w:rFonts w:hint="eastAsia" w:ascii="黑体" w:hAnsi="黑体" w:eastAsia="黑体" w:cs="黑体"/>
          <w:b w:val="0"/>
          <w:i w:val="0"/>
          <w:color w:val="000000"/>
          <w:kern w:val="0"/>
          <w:sz w:val="32"/>
          <w:szCs w:val="32"/>
          <w:lang w:val="en-US" w:eastAsia="zh-CN"/>
        </w:rPr>
        <w:t>2：</w:t>
      </w:r>
    </w:p>
    <w:p>
      <w:pPr>
        <w:keepNext w:val="0"/>
        <w:keepLines w:val="0"/>
        <w:pageBreakBefore w:val="0"/>
        <w:widowControl w:val="0"/>
        <w:kinsoku/>
        <w:wordWrap/>
        <w:overflowPunct/>
        <w:topLinePunct w:val="0"/>
        <w:autoSpaceDE w:val="0"/>
        <w:autoSpaceDN w:val="0"/>
        <w:bidi w:val="0"/>
        <w:adjustRightInd/>
        <w:snapToGrid/>
        <w:spacing w:line="240" w:lineRule="auto"/>
        <w:ind w:right="0" w:firstLine="0" w:firstLineChars="0"/>
        <w:jc w:val="center"/>
        <w:textAlignment w:val="auto"/>
        <w:rPr>
          <w:rFonts w:ascii="等线" w:hAnsi="等线" w:eastAsia="宋体" w:cs="Times New Roman"/>
          <w:kern w:val="0"/>
          <w:szCs w:val="22"/>
        </w:rPr>
      </w:pPr>
      <w:r>
        <w:rPr>
          <w:rFonts w:hint="eastAsia" w:ascii="方正小标宋简体" w:hAnsi="方正小标宋简体" w:eastAsia="方正小标宋简体" w:cs="方正小标宋简体"/>
          <w:b w:val="0"/>
          <w:i w:val="0"/>
          <w:color w:val="000000"/>
          <w:kern w:val="0"/>
          <w:sz w:val="36"/>
          <w:szCs w:val="36"/>
          <w:lang w:val="en-US" w:eastAsia="zh-CN"/>
        </w:rPr>
        <w:t>三明</w:t>
      </w:r>
      <w:r>
        <w:rPr>
          <w:rFonts w:hint="eastAsia" w:ascii="方正小标宋简体" w:hAnsi="方正小标宋简体" w:eastAsia="方正小标宋简体" w:cs="方正小标宋简体"/>
          <w:b w:val="0"/>
          <w:i w:val="0"/>
          <w:color w:val="000000"/>
          <w:kern w:val="0"/>
          <w:sz w:val="36"/>
          <w:szCs w:val="36"/>
        </w:rPr>
        <w:t>市传统风貌</w:t>
      </w:r>
      <w:r>
        <w:rPr>
          <w:rFonts w:hint="eastAsia" w:ascii="方正小标宋简体" w:hAnsi="方正小标宋简体" w:eastAsia="方正小标宋简体" w:cs="方正小标宋简体"/>
          <w:b w:val="0"/>
          <w:i w:val="0"/>
          <w:color w:val="000000"/>
          <w:kern w:val="0"/>
          <w:sz w:val="36"/>
          <w:szCs w:val="36"/>
          <w:lang w:val="en-US" w:eastAsia="zh-CN"/>
        </w:rPr>
        <w:t>建筑名录</w:t>
      </w:r>
      <w:r>
        <w:rPr>
          <w:rFonts w:hint="eastAsia" w:ascii="方正小标宋简体" w:hAnsi="方正小标宋简体" w:eastAsia="方正小标宋简体" w:cs="方正小标宋简体"/>
          <w:b w:val="0"/>
          <w:i w:val="0"/>
          <w:color w:val="000000"/>
          <w:kern w:val="0"/>
          <w:sz w:val="36"/>
          <w:szCs w:val="36"/>
        </w:rPr>
        <w:t>申</w:t>
      </w:r>
      <w:r>
        <w:rPr>
          <w:rFonts w:hint="eastAsia" w:ascii="方正小标宋简体" w:hAnsi="方正小标宋简体" w:eastAsia="方正小标宋简体" w:cs="方正小标宋简体"/>
          <w:b w:val="0"/>
          <w:i w:val="0"/>
          <w:color w:val="000000"/>
          <w:kern w:val="0"/>
          <w:sz w:val="36"/>
          <w:szCs w:val="36"/>
          <w:lang w:val="en-US" w:eastAsia="zh-CN"/>
        </w:rPr>
        <w:t>请</w:t>
      </w:r>
      <w:r>
        <w:rPr>
          <w:rFonts w:hint="eastAsia" w:ascii="方正小标宋简体" w:hAnsi="方正小标宋简体" w:eastAsia="方正小标宋简体" w:cs="方正小标宋简体"/>
          <w:b w:val="0"/>
          <w:i w:val="0"/>
          <w:color w:val="000000"/>
          <w:kern w:val="0"/>
          <w:sz w:val="36"/>
          <w:szCs w:val="36"/>
        </w:rPr>
        <w:t>表</w:t>
      </w:r>
    </w:p>
    <w:tbl>
      <w:tblPr>
        <w:tblStyle w:val="7"/>
        <w:tblpPr w:leftFromText="180" w:rightFromText="180" w:vertAnchor="text" w:horzAnchor="page" w:tblpXSpec="center" w:tblpY="307"/>
        <w:tblOverlap w:val="never"/>
        <w:tblW w:w="9219"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1886"/>
        <w:gridCol w:w="2348"/>
        <w:gridCol w:w="924"/>
        <w:gridCol w:w="635"/>
        <w:gridCol w:w="1078"/>
        <w:gridCol w:w="2348"/>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51" w:hRule="atLeast"/>
          <w:jc w:val="center"/>
        </w:trPr>
        <w:tc>
          <w:tcPr>
            <w:tcW w:w="1886" w:type="dxa"/>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rPr>
                <w:rFonts w:hint="eastAsia" w:ascii="仿宋_GB2312" w:hAnsi="仿宋_GB2312" w:eastAsia="仿宋_GB2312" w:cs="仿宋_GB2312"/>
                <w:kern w:val="0"/>
                <w:sz w:val="20"/>
                <w:szCs w:val="20"/>
                <w:lang w:val="en-US" w:eastAsia="zh-CN"/>
              </w:rPr>
            </w:pPr>
            <w:r>
              <w:rPr>
                <w:rFonts w:hint="eastAsia" w:ascii="仿宋_GB2312" w:hAnsi="仿宋_GB2312" w:eastAsia="仿宋_GB2312" w:cs="仿宋_GB2312"/>
                <w:b w:val="0"/>
                <w:i w:val="0"/>
                <w:color w:val="000000"/>
                <w:kern w:val="0"/>
                <w:sz w:val="20"/>
                <w:szCs w:val="20"/>
              </w:rPr>
              <w:t>建筑名称</w:t>
            </w:r>
            <w:r>
              <w:rPr>
                <w:rFonts w:hint="eastAsia" w:ascii="仿宋_GB2312" w:hAnsi="仿宋_GB2312" w:eastAsia="仿宋_GB2312" w:cs="仿宋_GB2312"/>
                <w:b w:val="0"/>
                <w:i w:val="0"/>
                <w:color w:val="000000"/>
                <w:kern w:val="0"/>
                <w:sz w:val="20"/>
                <w:szCs w:val="20"/>
                <w:lang w:val="en-US" w:eastAsia="zh-CN"/>
              </w:rPr>
              <w:t>及门牌</w:t>
            </w:r>
          </w:p>
        </w:tc>
        <w:tc>
          <w:tcPr>
            <w:tcW w:w="3272" w:type="dxa"/>
            <w:gridSpan w:val="2"/>
          </w:tcPr>
          <w:p>
            <w:pPr>
              <w:keepNext w:val="0"/>
              <w:keepLines w:val="0"/>
              <w:pageBreakBefore w:val="0"/>
              <w:widowControl w:val="0"/>
              <w:kinsoku/>
              <w:wordWrap/>
              <w:overflowPunct/>
              <w:topLinePunct w:val="0"/>
              <w:bidi w:val="0"/>
              <w:adjustRightInd/>
              <w:snapToGrid/>
              <w:spacing w:line="240" w:lineRule="auto"/>
              <w:textAlignment w:val="bottom"/>
              <w:rPr>
                <w:rFonts w:hint="eastAsia" w:ascii="仿宋_GB2312" w:hAnsi="仿宋_GB2312" w:eastAsia="仿宋_GB2312" w:cs="仿宋_GB2312"/>
                <w:kern w:val="0"/>
                <w:sz w:val="20"/>
                <w:szCs w:val="20"/>
              </w:rPr>
            </w:pPr>
          </w:p>
        </w:tc>
        <w:tc>
          <w:tcPr>
            <w:tcW w:w="1713" w:type="dxa"/>
            <w:gridSpan w:val="2"/>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rPr>
                <w:rFonts w:hint="eastAsia" w:ascii="仿宋_GB2312" w:hAnsi="仿宋_GB2312" w:eastAsia="仿宋_GB2312" w:cs="仿宋_GB2312"/>
                <w:kern w:val="0"/>
                <w:sz w:val="20"/>
                <w:szCs w:val="20"/>
                <w:lang w:val="en-US" w:eastAsia="zh-CN"/>
              </w:rPr>
            </w:pPr>
            <w:r>
              <w:rPr>
                <w:rFonts w:hint="eastAsia" w:ascii="仿宋_GB2312" w:hAnsi="仿宋_GB2312" w:eastAsia="仿宋_GB2312" w:cs="仿宋_GB2312"/>
                <w:kern w:val="0"/>
                <w:sz w:val="20"/>
                <w:szCs w:val="20"/>
                <w:lang w:val="en-US" w:eastAsia="zh-CN"/>
              </w:rPr>
              <w:t>建成年代</w:t>
            </w:r>
          </w:p>
        </w:tc>
        <w:tc>
          <w:tcPr>
            <w:tcW w:w="2348" w:type="dxa"/>
          </w:tcPr>
          <w:p>
            <w:pPr>
              <w:keepNext w:val="0"/>
              <w:keepLines w:val="0"/>
              <w:pageBreakBefore w:val="0"/>
              <w:widowControl w:val="0"/>
              <w:kinsoku/>
              <w:wordWrap/>
              <w:overflowPunct/>
              <w:topLinePunct w:val="0"/>
              <w:bidi w:val="0"/>
              <w:adjustRightInd/>
              <w:snapToGrid/>
              <w:spacing w:line="240" w:lineRule="auto"/>
              <w:textAlignment w:val="bottom"/>
              <w:rPr>
                <w:rFonts w:hint="eastAsia" w:ascii="仿宋_GB2312" w:hAnsi="仿宋_GB2312" w:eastAsia="仿宋_GB2312" w:cs="仿宋_GB2312"/>
                <w:kern w:val="0"/>
                <w:sz w:val="20"/>
                <w:szCs w:val="2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86" w:hRule="atLeast"/>
          <w:jc w:val="center"/>
        </w:trPr>
        <w:tc>
          <w:tcPr>
            <w:tcW w:w="1886" w:type="dxa"/>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left="0" w:right="0"/>
              <w:jc w:val="center"/>
              <w:textAlignment w:val="auto"/>
              <w:rPr>
                <w:rFonts w:hint="eastAsia" w:ascii="仿宋_GB2312" w:hAnsi="仿宋_GB2312" w:eastAsia="仿宋_GB2312" w:cs="仿宋_GB2312"/>
                <w:kern w:val="0"/>
                <w:sz w:val="20"/>
                <w:szCs w:val="20"/>
              </w:rPr>
            </w:pPr>
            <w:r>
              <w:rPr>
                <w:rFonts w:hint="eastAsia" w:ascii="仿宋_GB2312" w:hAnsi="仿宋_GB2312" w:eastAsia="仿宋_GB2312" w:cs="仿宋_GB2312"/>
                <w:b w:val="0"/>
                <w:i w:val="0"/>
                <w:color w:val="000000"/>
                <w:kern w:val="0"/>
                <w:sz w:val="20"/>
                <w:szCs w:val="20"/>
              </w:rPr>
              <w:t>建筑类别</w:t>
            </w:r>
          </w:p>
        </w:tc>
        <w:tc>
          <w:tcPr>
            <w:tcW w:w="7333" w:type="dxa"/>
            <w:gridSpan w:val="5"/>
          </w:tcPr>
          <w:p>
            <w:pPr>
              <w:keepNext w:val="0"/>
              <w:keepLines w:val="0"/>
              <w:pageBreakBefore w:val="0"/>
              <w:widowControl w:val="0"/>
              <w:kinsoku/>
              <w:wordWrap/>
              <w:overflowPunct/>
              <w:topLinePunct w:val="0"/>
              <w:autoSpaceDE w:val="0"/>
              <w:autoSpaceDN w:val="0"/>
              <w:bidi w:val="0"/>
              <w:adjustRightInd/>
              <w:snapToGrid/>
              <w:spacing w:before="20" w:line="240" w:lineRule="auto"/>
              <w:ind w:left="0" w:right="0" w:firstLine="100"/>
              <w:jc w:val="both"/>
              <w:textAlignment w:val="auto"/>
              <w:rPr>
                <w:rFonts w:hint="eastAsia" w:ascii="仿宋_GB2312" w:hAnsi="仿宋_GB2312" w:eastAsia="仿宋_GB2312" w:cs="仿宋_GB2312"/>
                <w:kern w:val="0"/>
                <w:sz w:val="20"/>
                <w:szCs w:val="20"/>
              </w:rPr>
            </w:pPr>
            <w:r>
              <w:rPr>
                <w:rFonts w:hint="eastAsia" w:ascii="仿宋_GB2312" w:hAnsi="仿宋_GB2312" w:eastAsia="仿宋_GB2312" w:cs="仿宋_GB2312"/>
                <w:b w:val="0"/>
                <w:i w:val="0"/>
                <w:color w:val="000000"/>
                <w:kern w:val="0"/>
                <w:sz w:val="20"/>
                <w:szCs w:val="20"/>
              </w:rPr>
              <w:t>古建筑：</w:t>
            </w:r>
          </w:p>
          <w:p>
            <w:pPr>
              <w:keepNext w:val="0"/>
              <w:keepLines w:val="0"/>
              <w:pageBreakBefore w:val="0"/>
              <w:widowControl w:val="0"/>
              <w:kinsoku/>
              <w:wordWrap/>
              <w:overflowPunct/>
              <w:topLinePunct w:val="0"/>
              <w:autoSpaceDE w:val="0"/>
              <w:autoSpaceDN w:val="0"/>
              <w:bidi w:val="0"/>
              <w:adjustRightInd/>
              <w:snapToGrid/>
              <w:spacing w:before="20" w:line="240" w:lineRule="auto"/>
              <w:ind w:left="0" w:right="0" w:firstLine="100"/>
              <w:jc w:val="both"/>
              <w:textAlignment w:val="auto"/>
              <w:rPr>
                <w:rFonts w:hint="eastAsia" w:ascii="仿宋_GB2312" w:hAnsi="仿宋_GB2312" w:eastAsia="仿宋_GB2312" w:cs="仿宋_GB2312"/>
                <w:kern w:val="0"/>
                <w:sz w:val="20"/>
                <w:szCs w:val="20"/>
              </w:rPr>
            </w:pPr>
            <w:r>
              <w:rPr>
                <w:rFonts w:hint="eastAsia" w:ascii="仿宋_GB2312" w:hAnsi="仿宋_GB2312" w:eastAsia="仿宋_GB2312" w:cs="仿宋_GB2312"/>
                <w:b w:val="0"/>
                <w:i w:val="0"/>
                <w:color w:val="000000"/>
                <w:kern w:val="0"/>
                <w:sz w:val="20"/>
                <w:szCs w:val="20"/>
              </w:rPr>
              <w:t>城垣城楼□</w:t>
            </w:r>
            <w:r>
              <w:rPr>
                <w:rFonts w:hint="default" w:ascii="Times New Roman" w:hAnsi="Times New Roman" w:eastAsia="仿宋_GB2312" w:cs="Times New Roman"/>
                <w:b w:val="0"/>
                <w:i w:val="0"/>
                <w:color w:val="000000"/>
                <w:kern w:val="0"/>
                <w:sz w:val="20"/>
                <w:szCs w:val="20"/>
              </w:rPr>
              <w:t>／</w:t>
            </w:r>
            <w:r>
              <w:rPr>
                <w:rFonts w:hint="eastAsia" w:ascii="仿宋_GB2312" w:hAnsi="仿宋_GB2312" w:eastAsia="仿宋_GB2312" w:cs="仿宋_GB2312"/>
                <w:b w:val="0"/>
                <w:i w:val="0"/>
                <w:color w:val="000000"/>
                <w:kern w:val="0"/>
                <w:sz w:val="20"/>
                <w:szCs w:val="20"/>
              </w:rPr>
              <w:t>宫殿府邸□／宅邸民居□／坛庙祠堂□／衙署官邸□／学堂书院□／</w:t>
            </w:r>
          </w:p>
          <w:p>
            <w:pPr>
              <w:keepNext w:val="0"/>
              <w:keepLines w:val="0"/>
              <w:pageBreakBefore w:val="0"/>
              <w:widowControl w:val="0"/>
              <w:kinsoku/>
              <w:wordWrap/>
              <w:overflowPunct/>
              <w:topLinePunct w:val="0"/>
              <w:autoSpaceDE w:val="0"/>
              <w:autoSpaceDN w:val="0"/>
              <w:bidi w:val="0"/>
              <w:adjustRightInd/>
              <w:snapToGrid/>
              <w:spacing w:before="20" w:line="240" w:lineRule="auto"/>
              <w:ind w:left="0" w:right="0" w:firstLine="100"/>
              <w:jc w:val="both"/>
              <w:textAlignment w:val="auto"/>
              <w:rPr>
                <w:rFonts w:hint="eastAsia" w:ascii="仿宋_GB2312" w:hAnsi="仿宋_GB2312" w:eastAsia="仿宋_GB2312" w:cs="仿宋_GB2312"/>
                <w:kern w:val="0"/>
                <w:sz w:val="20"/>
                <w:szCs w:val="20"/>
              </w:rPr>
            </w:pPr>
            <w:r>
              <w:rPr>
                <w:rFonts w:hint="eastAsia" w:ascii="仿宋_GB2312" w:hAnsi="仿宋_GB2312" w:eastAsia="仿宋_GB2312" w:cs="仿宋_GB2312"/>
                <w:b w:val="0"/>
                <w:i w:val="0"/>
                <w:color w:val="000000"/>
                <w:kern w:val="0"/>
                <w:sz w:val="20"/>
                <w:szCs w:val="20"/>
              </w:rPr>
              <w:t>驿站会馆□／店铺作坊□／牌坊影壁□／亭台楼阙□／寺观塔幢□／苑囿园林□／</w:t>
            </w:r>
          </w:p>
          <w:p>
            <w:pPr>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100"/>
              <w:jc w:val="both"/>
              <w:textAlignment w:val="auto"/>
              <w:rPr>
                <w:rFonts w:hint="eastAsia" w:ascii="仿宋_GB2312" w:hAnsi="仿宋_GB2312" w:eastAsia="仿宋_GB2312" w:cs="仿宋_GB2312"/>
                <w:kern w:val="0"/>
                <w:sz w:val="20"/>
                <w:szCs w:val="20"/>
              </w:rPr>
            </w:pPr>
            <w:r>
              <w:rPr>
                <w:rFonts w:hint="eastAsia" w:ascii="仿宋_GB2312" w:hAnsi="仿宋_GB2312" w:eastAsia="仿宋_GB2312" w:cs="仿宋_GB2312"/>
                <w:b w:val="0"/>
                <w:i w:val="0"/>
                <w:color w:val="000000"/>
                <w:kern w:val="0"/>
                <w:sz w:val="20"/>
                <w:szCs w:val="20"/>
              </w:rPr>
              <w:t>桥涵码头□／堤坝渠堰□／池塘井泉□／其他古建筑□</w:t>
            </w:r>
          </w:p>
          <w:p>
            <w:pPr>
              <w:keepNext w:val="0"/>
              <w:keepLines w:val="0"/>
              <w:pageBreakBefore w:val="0"/>
              <w:widowControl w:val="0"/>
              <w:kinsoku/>
              <w:wordWrap/>
              <w:overflowPunct/>
              <w:topLinePunct w:val="0"/>
              <w:autoSpaceDE w:val="0"/>
              <w:autoSpaceDN w:val="0"/>
              <w:bidi w:val="0"/>
              <w:adjustRightInd/>
              <w:snapToGrid/>
              <w:spacing w:before="20" w:line="240" w:lineRule="auto"/>
              <w:ind w:left="0" w:right="0" w:firstLine="100"/>
              <w:jc w:val="both"/>
              <w:textAlignment w:val="auto"/>
              <w:rPr>
                <w:rFonts w:hint="eastAsia" w:ascii="仿宋_GB2312" w:hAnsi="仿宋_GB2312" w:eastAsia="仿宋_GB2312" w:cs="仿宋_GB2312"/>
                <w:kern w:val="0"/>
                <w:sz w:val="20"/>
                <w:szCs w:val="20"/>
              </w:rPr>
            </w:pPr>
            <w:r>
              <w:rPr>
                <w:rFonts w:hint="eastAsia" w:ascii="仿宋_GB2312" w:hAnsi="仿宋_GB2312" w:eastAsia="仿宋_GB2312" w:cs="仿宋_GB2312"/>
                <w:b w:val="0"/>
                <w:i w:val="0"/>
                <w:color w:val="000000"/>
                <w:kern w:val="0"/>
                <w:sz w:val="20"/>
                <w:szCs w:val="20"/>
              </w:rPr>
              <w:t>近现代重要史迹及代表性建筑：</w:t>
            </w:r>
          </w:p>
          <w:p>
            <w:pPr>
              <w:keepNext w:val="0"/>
              <w:keepLines w:val="0"/>
              <w:pageBreakBefore w:val="0"/>
              <w:widowControl w:val="0"/>
              <w:kinsoku/>
              <w:wordWrap/>
              <w:overflowPunct/>
              <w:topLinePunct w:val="0"/>
              <w:autoSpaceDE w:val="0"/>
              <w:autoSpaceDN w:val="0"/>
              <w:bidi w:val="0"/>
              <w:adjustRightInd/>
              <w:snapToGrid/>
              <w:spacing w:before="20" w:line="240" w:lineRule="auto"/>
              <w:ind w:left="0" w:right="0" w:firstLine="100"/>
              <w:jc w:val="both"/>
              <w:textAlignment w:val="auto"/>
              <w:rPr>
                <w:rFonts w:hint="eastAsia" w:ascii="仿宋_GB2312" w:hAnsi="仿宋_GB2312" w:eastAsia="仿宋_GB2312" w:cs="仿宋_GB2312"/>
                <w:kern w:val="0"/>
                <w:sz w:val="20"/>
                <w:szCs w:val="20"/>
              </w:rPr>
            </w:pPr>
            <w:r>
              <w:rPr>
                <w:rFonts w:hint="eastAsia" w:ascii="仿宋_GB2312" w:hAnsi="仿宋_GB2312" w:eastAsia="仿宋_GB2312" w:cs="仿宋_GB2312"/>
                <w:b w:val="0"/>
                <w:i w:val="0"/>
                <w:color w:val="000000"/>
                <w:kern w:val="0"/>
                <w:sz w:val="20"/>
                <w:szCs w:val="20"/>
              </w:rPr>
              <w:t>重要历史事件和重要机构旧址□／重要历史事件及人物活动纪念地□／名人故</w:t>
            </w:r>
          </w:p>
          <w:p>
            <w:pPr>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100"/>
              <w:jc w:val="both"/>
              <w:textAlignment w:val="auto"/>
              <w:rPr>
                <w:rFonts w:hint="eastAsia" w:ascii="仿宋_GB2312" w:hAnsi="仿宋_GB2312" w:eastAsia="仿宋_GB2312" w:cs="仿宋_GB2312"/>
                <w:kern w:val="0"/>
                <w:sz w:val="20"/>
                <w:szCs w:val="20"/>
              </w:rPr>
            </w:pPr>
            <w:r>
              <w:rPr>
                <w:rFonts w:hint="eastAsia" w:ascii="仿宋_GB2312" w:hAnsi="仿宋_GB2312" w:eastAsia="仿宋_GB2312" w:cs="仿宋_GB2312"/>
                <w:b w:val="0"/>
                <w:i w:val="0"/>
                <w:color w:val="000000"/>
                <w:kern w:val="0"/>
                <w:sz w:val="20"/>
                <w:szCs w:val="20"/>
              </w:rPr>
              <w:t>□／旧居□／传统民居□／宗教建筑□／工业建筑及附属物□／金融商贸建筑□／</w:t>
            </w:r>
          </w:p>
          <w:p>
            <w:pPr>
              <w:keepNext w:val="0"/>
              <w:keepLines w:val="0"/>
              <w:pageBreakBefore w:val="0"/>
              <w:widowControl w:val="0"/>
              <w:kinsoku/>
              <w:wordWrap/>
              <w:overflowPunct/>
              <w:topLinePunct w:val="0"/>
              <w:autoSpaceDE w:val="0"/>
              <w:autoSpaceDN w:val="0"/>
              <w:bidi w:val="0"/>
              <w:adjustRightInd/>
              <w:snapToGrid/>
              <w:spacing w:before="20" w:line="240" w:lineRule="auto"/>
              <w:ind w:left="0" w:right="0" w:firstLine="100"/>
              <w:jc w:val="both"/>
              <w:textAlignment w:val="auto"/>
              <w:rPr>
                <w:rFonts w:hint="eastAsia" w:ascii="仿宋_GB2312" w:hAnsi="仿宋_GB2312" w:eastAsia="仿宋_GB2312" w:cs="仿宋_GB2312"/>
                <w:kern w:val="0"/>
                <w:sz w:val="20"/>
                <w:szCs w:val="20"/>
              </w:rPr>
            </w:pPr>
            <w:r>
              <w:rPr>
                <w:rFonts w:hint="eastAsia" w:ascii="仿宋_GB2312" w:hAnsi="仿宋_GB2312" w:eastAsia="仿宋_GB2312" w:cs="仿宋_GB2312"/>
                <w:b w:val="0"/>
                <w:i w:val="0"/>
                <w:color w:val="000000"/>
                <w:kern w:val="0"/>
                <w:sz w:val="20"/>
                <w:szCs w:val="20"/>
              </w:rPr>
              <w:t>水利设施及附属物□／文化教育建筑及附属物□／医疗卫生建筑□／军事建筑及</w:t>
            </w:r>
          </w:p>
          <w:p>
            <w:pPr>
              <w:keepNext w:val="0"/>
              <w:keepLines w:val="0"/>
              <w:pageBreakBefore w:val="0"/>
              <w:widowControl w:val="0"/>
              <w:kinsoku/>
              <w:wordWrap/>
              <w:overflowPunct/>
              <w:topLinePunct w:val="0"/>
              <w:autoSpaceDE w:val="0"/>
              <w:autoSpaceDN w:val="0"/>
              <w:bidi w:val="0"/>
              <w:adjustRightInd/>
              <w:snapToGrid/>
              <w:spacing w:before="20" w:line="240" w:lineRule="auto"/>
              <w:ind w:left="0" w:right="0" w:firstLine="100"/>
              <w:jc w:val="both"/>
              <w:textAlignment w:val="auto"/>
              <w:rPr>
                <w:rFonts w:hint="eastAsia" w:ascii="仿宋_GB2312" w:hAnsi="仿宋_GB2312" w:eastAsia="仿宋_GB2312" w:cs="仿宋_GB2312"/>
                <w:kern w:val="0"/>
                <w:sz w:val="20"/>
                <w:szCs w:val="20"/>
              </w:rPr>
            </w:pPr>
            <w:r>
              <w:rPr>
                <w:rFonts w:hint="eastAsia" w:ascii="仿宋_GB2312" w:hAnsi="仿宋_GB2312" w:eastAsia="仿宋_GB2312" w:cs="仿宋_GB2312"/>
                <w:b w:val="0"/>
                <w:i w:val="0"/>
                <w:color w:val="000000"/>
                <w:kern w:val="0"/>
                <w:sz w:val="20"/>
                <w:szCs w:val="20"/>
              </w:rPr>
              <w:t>设施□／交通道路设施□／典型风格建筑或构筑物□／其它近现代重要史迹及代</w:t>
            </w:r>
          </w:p>
          <w:p>
            <w:pPr>
              <w:keepNext w:val="0"/>
              <w:keepLines w:val="0"/>
              <w:pageBreakBefore w:val="0"/>
              <w:widowControl w:val="0"/>
              <w:kinsoku/>
              <w:wordWrap/>
              <w:overflowPunct/>
              <w:topLinePunct w:val="0"/>
              <w:autoSpaceDE w:val="0"/>
              <w:autoSpaceDN w:val="0"/>
              <w:bidi w:val="0"/>
              <w:adjustRightInd/>
              <w:snapToGrid/>
              <w:spacing w:before="20" w:line="240" w:lineRule="auto"/>
              <w:ind w:left="0" w:right="0" w:firstLine="80"/>
              <w:jc w:val="both"/>
              <w:textAlignment w:val="auto"/>
              <w:rPr>
                <w:rFonts w:hint="eastAsia" w:ascii="仿宋_GB2312" w:hAnsi="仿宋_GB2312" w:eastAsia="仿宋_GB2312" w:cs="仿宋_GB2312"/>
                <w:kern w:val="0"/>
                <w:sz w:val="20"/>
                <w:szCs w:val="20"/>
              </w:rPr>
            </w:pPr>
            <w:r>
              <w:rPr>
                <w:rFonts w:hint="eastAsia" w:ascii="仿宋_GB2312" w:hAnsi="仿宋_GB2312" w:eastAsia="仿宋_GB2312" w:cs="仿宋_GB2312"/>
                <w:b w:val="0"/>
                <w:i w:val="0"/>
                <w:color w:val="000000"/>
                <w:kern w:val="0"/>
                <w:sz w:val="20"/>
                <w:szCs w:val="20"/>
              </w:rPr>
              <w:t>表性建筑等类别□</w:t>
            </w:r>
          </w:p>
          <w:p>
            <w:pPr>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100"/>
              <w:jc w:val="both"/>
              <w:textAlignment w:val="auto"/>
              <w:rPr>
                <w:rFonts w:hint="eastAsia" w:ascii="仿宋_GB2312" w:hAnsi="仿宋_GB2312" w:eastAsia="仿宋_GB2312" w:cs="仿宋_GB2312"/>
                <w:kern w:val="0"/>
                <w:sz w:val="20"/>
                <w:szCs w:val="20"/>
              </w:rPr>
            </w:pPr>
            <w:r>
              <w:rPr>
                <w:rFonts w:hint="eastAsia" w:ascii="仿宋_GB2312" w:hAnsi="仿宋_GB2312" w:eastAsia="仿宋_GB2312" w:cs="仿宋_GB2312"/>
                <w:b w:val="0"/>
                <w:i w:val="0"/>
                <w:color w:val="000000"/>
                <w:kern w:val="0"/>
                <w:sz w:val="20"/>
                <w:szCs w:val="20"/>
              </w:rPr>
              <w:t>福建地域特色建（构）筑物：</w:t>
            </w:r>
          </w:p>
          <w:p>
            <w:pPr>
              <w:keepNext w:val="0"/>
              <w:keepLines w:val="0"/>
              <w:pageBreakBefore w:val="0"/>
              <w:widowControl w:val="0"/>
              <w:kinsoku/>
              <w:wordWrap/>
              <w:overflowPunct/>
              <w:topLinePunct w:val="0"/>
              <w:autoSpaceDE w:val="0"/>
              <w:autoSpaceDN w:val="0"/>
              <w:bidi w:val="0"/>
              <w:adjustRightInd/>
              <w:snapToGrid/>
              <w:spacing w:before="20" w:line="240" w:lineRule="auto"/>
              <w:ind w:left="0" w:right="0" w:firstLine="100"/>
              <w:jc w:val="both"/>
              <w:textAlignment w:val="auto"/>
              <w:rPr>
                <w:rFonts w:hint="eastAsia" w:ascii="仿宋_GB2312" w:hAnsi="仿宋_GB2312" w:eastAsia="仿宋_GB2312" w:cs="仿宋_GB2312"/>
                <w:kern w:val="0"/>
                <w:sz w:val="20"/>
                <w:szCs w:val="20"/>
              </w:rPr>
            </w:pPr>
            <w:r>
              <w:rPr>
                <w:rFonts w:hint="eastAsia" w:ascii="仿宋_GB2312" w:hAnsi="仿宋_GB2312" w:eastAsia="仿宋_GB2312" w:cs="仿宋_GB2312"/>
                <w:b w:val="0"/>
                <w:i w:val="0"/>
                <w:color w:val="000000"/>
                <w:kern w:val="0"/>
                <w:sz w:val="20"/>
                <w:szCs w:val="20"/>
              </w:rPr>
              <w:t>土楼□／土堡□／寨堡□／五凤楼□／／华侨大厝□／红砖建筑□／番仔洋楼□／竹竿厝□／石头厝□／古桥古渡□／古道古亭□／古碑古井□／古树名木□／工业遗产□／农业遗迹□／农业灌溉工程遗产□／</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38" w:hRule="atLeast"/>
          <w:jc w:val="center"/>
        </w:trPr>
        <w:tc>
          <w:tcPr>
            <w:tcW w:w="1886"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jc w:val="center"/>
              <w:textAlignment w:val="auto"/>
              <w:rPr>
                <w:rFonts w:hint="eastAsia" w:ascii="仿宋_GB2312" w:hAnsi="仿宋_GB2312" w:eastAsia="仿宋_GB2312" w:cs="仿宋_GB2312"/>
                <w:kern w:val="0"/>
                <w:sz w:val="20"/>
                <w:szCs w:val="20"/>
              </w:rPr>
            </w:pPr>
            <w:r>
              <w:rPr>
                <w:rFonts w:hint="eastAsia" w:ascii="仿宋_GB2312" w:hAnsi="仿宋_GB2312" w:eastAsia="仿宋_GB2312" w:cs="仿宋_GB2312"/>
                <w:b w:val="0"/>
                <w:i w:val="0"/>
                <w:color w:val="000000"/>
                <w:kern w:val="0"/>
                <w:sz w:val="20"/>
                <w:szCs w:val="20"/>
              </w:rPr>
              <w:t>位置</w:t>
            </w:r>
          </w:p>
        </w:tc>
        <w:tc>
          <w:tcPr>
            <w:tcW w:w="7333" w:type="dxa"/>
            <w:gridSpan w:val="5"/>
          </w:tcPr>
          <w:p>
            <w:pPr>
              <w:keepNext w:val="0"/>
              <w:keepLines w:val="0"/>
              <w:pageBreakBefore w:val="0"/>
              <w:widowControl w:val="0"/>
              <w:kinsoku/>
              <w:wordWrap/>
              <w:overflowPunct/>
              <w:topLinePunct w:val="0"/>
              <w:autoSpaceDE w:val="0"/>
              <w:autoSpaceDN w:val="0"/>
              <w:bidi w:val="0"/>
              <w:adjustRightInd/>
              <w:snapToGrid/>
              <w:spacing w:line="240" w:lineRule="auto"/>
              <w:ind w:right="0" w:firstLine="200" w:firstLineChars="100"/>
              <w:jc w:val="both"/>
              <w:textAlignment w:val="auto"/>
              <w:rPr>
                <w:rFonts w:hint="eastAsia" w:ascii="仿宋_GB2312" w:hAnsi="仿宋_GB2312" w:eastAsia="仿宋_GB2312" w:cs="仿宋_GB2312"/>
                <w:b w:val="0"/>
                <w:i w:val="0"/>
                <w:color w:val="000000"/>
                <w:kern w:val="0"/>
                <w:sz w:val="20"/>
                <w:szCs w:val="20"/>
              </w:rPr>
            </w:pPr>
            <w:r>
              <w:rPr>
                <w:rFonts w:hint="eastAsia" w:ascii="仿宋_GB2312" w:hAnsi="仿宋_GB2312" w:eastAsia="仿宋_GB2312" w:cs="仿宋_GB2312"/>
                <w:b w:val="0"/>
                <w:i w:val="0"/>
                <w:color w:val="000000"/>
                <w:kern w:val="0"/>
                <w:sz w:val="20"/>
                <w:szCs w:val="20"/>
                <w:u w:val="single"/>
                <w:lang w:val="en-US" w:eastAsia="zh-CN"/>
              </w:rPr>
              <w:t xml:space="preserve">        </w:t>
            </w:r>
            <w:r>
              <w:rPr>
                <w:rFonts w:hint="eastAsia" w:ascii="仿宋_GB2312" w:hAnsi="仿宋_GB2312" w:eastAsia="仿宋_GB2312" w:cs="仿宋_GB2312"/>
                <w:b w:val="0"/>
                <w:i w:val="0"/>
                <w:color w:val="000000"/>
                <w:kern w:val="0"/>
                <w:sz w:val="20"/>
                <w:szCs w:val="20"/>
              </w:rPr>
              <w:t>区，</w:t>
            </w:r>
            <w:r>
              <w:rPr>
                <w:rFonts w:hint="eastAsia" w:ascii="仿宋_GB2312" w:hAnsi="仿宋_GB2312" w:eastAsia="仿宋_GB2312" w:cs="仿宋_GB2312"/>
                <w:b w:val="0"/>
                <w:i w:val="0"/>
                <w:color w:val="000000"/>
                <w:kern w:val="0"/>
                <w:sz w:val="20"/>
                <w:szCs w:val="20"/>
                <w:u w:val="single"/>
                <w:lang w:val="en-US" w:eastAsia="zh-CN"/>
              </w:rPr>
              <w:t xml:space="preserve">        </w:t>
            </w:r>
            <w:r>
              <w:rPr>
                <w:rFonts w:hint="eastAsia" w:ascii="仿宋_GB2312" w:hAnsi="仿宋_GB2312" w:eastAsia="仿宋_GB2312" w:cs="仿宋_GB2312"/>
                <w:b w:val="0"/>
                <w:i w:val="0"/>
                <w:color w:val="000000"/>
                <w:kern w:val="0"/>
                <w:sz w:val="20"/>
                <w:szCs w:val="20"/>
              </w:rPr>
              <w:t>以东，</w:t>
            </w:r>
            <w:r>
              <w:rPr>
                <w:rFonts w:hint="eastAsia" w:ascii="仿宋_GB2312" w:hAnsi="仿宋_GB2312" w:eastAsia="仿宋_GB2312" w:cs="仿宋_GB2312"/>
                <w:b w:val="0"/>
                <w:i w:val="0"/>
                <w:color w:val="000000"/>
                <w:kern w:val="0"/>
                <w:sz w:val="20"/>
                <w:szCs w:val="20"/>
                <w:u w:val="single"/>
                <w:lang w:val="en-US" w:eastAsia="zh-CN"/>
              </w:rPr>
              <w:t xml:space="preserve">        </w:t>
            </w:r>
            <w:r>
              <w:rPr>
                <w:rFonts w:hint="eastAsia" w:ascii="仿宋_GB2312" w:hAnsi="仿宋_GB2312" w:eastAsia="仿宋_GB2312" w:cs="仿宋_GB2312"/>
                <w:b w:val="0"/>
                <w:i w:val="0"/>
                <w:color w:val="000000"/>
                <w:kern w:val="0"/>
                <w:sz w:val="20"/>
                <w:szCs w:val="20"/>
              </w:rPr>
              <w:t>以南，</w:t>
            </w:r>
            <w:r>
              <w:rPr>
                <w:rFonts w:hint="eastAsia" w:ascii="仿宋_GB2312" w:hAnsi="仿宋_GB2312" w:eastAsia="仿宋_GB2312" w:cs="仿宋_GB2312"/>
                <w:b w:val="0"/>
                <w:i w:val="0"/>
                <w:color w:val="000000"/>
                <w:kern w:val="0"/>
                <w:sz w:val="20"/>
                <w:szCs w:val="20"/>
                <w:u w:val="single"/>
                <w:lang w:val="en-US" w:eastAsia="zh-CN"/>
              </w:rPr>
              <w:t xml:space="preserve">        </w:t>
            </w:r>
            <w:r>
              <w:rPr>
                <w:rFonts w:hint="eastAsia" w:ascii="仿宋_GB2312" w:hAnsi="仿宋_GB2312" w:eastAsia="仿宋_GB2312" w:cs="仿宋_GB2312"/>
                <w:b w:val="0"/>
                <w:i w:val="0"/>
                <w:color w:val="000000"/>
                <w:kern w:val="0"/>
                <w:sz w:val="20"/>
                <w:szCs w:val="20"/>
              </w:rPr>
              <w:t>以西，</w:t>
            </w:r>
            <w:r>
              <w:rPr>
                <w:rFonts w:hint="eastAsia" w:ascii="仿宋_GB2312" w:hAnsi="仿宋_GB2312" w:eastAsia="仿宋_GB2312" w:cs="仿宋_GB2312"/>
                <w:b w:val="0"/>
                <w:i w:val="0"/>
                <w:color w:val="000000"/>
                <w:kern w:val="0"/>
                <w:sz w:val="20"/>
                <w:szCs w:val="20"/>
                <w:u w:val="single"/>
                <w:lang w:val="en-US" w:eastAsia="zh-CN"/>
              </w:rPr>
              <w:t xml:space="preserve">        </w:t>
            </w:r>
            <w:r>
              <w:rPr>
                <w:rFonts w:hint="eastAsia" w:ascii="仿宋_GB2312" w:hAnsi="仿宋_GB2312" w:eastAsia="仿宋_GB2312" w:cs="仿宋_GB2312"/>
                <w:b w:val="0"/>
                <w:i w:val="0"/>
                <w:color w:val="000000"/>
                <w:kern w:val="0"/>
                <w:sz w:val="20"/>
                <w:szCs w:val="20"/>
              </w:rPr>
              <w:t>以北；</w:t>
            </w:r>
          </w:p>
          <w:p>
            <w:pPr>
              <w:keepNext w:val="0"/>
              <w:keepLines w:val="0"/>
              <w:pageBreakBefore w:val="0"/>
              <w:widowControl w:val="0"/>
              <w:kinsoku/>
              <w:wordWrap/>
              <w:overflowPunct/>
              <w:topLinePunct w:val="0"/>
              <w:autoSpaceDE w:val="0"/>
              <w:autoSpaceDN w:val="0"/>
              <w:bidi w:val="0"/>
              <w:adjustRightInd/>
              <w:snapToGrid/>
              <w:spacing w:line="240" w:lineRule="auto"/>
              <w:ind w:right="0" w:firstLine="200" w:firstLineChars="100"/>
              <w:jc w:val="both"/>
              <w:textAlignment w:val="auto"/>
              <w:rPr>
                <w:rFonts w:hint="eastAsia" w:ascii="仿宋_GB2312" w:hAnsi="仿宋_GB2312" w:eastAsia="仿宋_GB2312" w:cs="仿宋_GB2312"/>
                <w:kern w:val="0"/>
                <w:sz w:val="20"/>
                <w:szCs w:val="20"/>
              </w:rPr>
            </w:pPr>
            <w:r>
              <w:rPr>
                <w:rFonts w:hint="eastAsia" w:ascii="仿宋_GB2312" w:hAnsi="仿宋_GB2312" w:eastAsia="仿宋_GB2312" w:cs="仿宋_GB2312"/>
                <w:b w:val="0"/>
                <w:i w:val="0"/>
                <w:color w:val="000000"/>
                <w:kern w:val="0"/>
                <w:sz w:val="20"/>
                <w:szCs w:val="20"/>
              </w:rPr>
              <w:t>或</w:t>
            </w:r>
            <w:r>
              <w:rPr>
                <w:rFonts w:hint="eastAsia" w:ascii="仿宋_GB2312" w:hAnsi="仿宋_GB2312" w:eastAsia="仿宋_GB2312" w:cs="仿宋_GB2312"/>
                <w:b w:val="0"/>
                <w:i w:val="0"/>
                <w:color w:val="000000"/>
                <w:kern w:val="0"/>
                <w:sz w:val="20"/>
                <w:szCs w:val="20"/>
                <w:u w:val="single"/>
                <w:lang w:val="en-US" w:eastAsia="zh-CN"/>
              </w:rPr>
              <w:t xml:space="preserve">        </w:t>
            </w:r>
            <w:r>
              <w:rPr>
                <w:rFonts w:hint="eastAsia" w:ascii="仿宋_GB2312" w:hAnsi="仿宋_GB2312" w:eastAsia="仿宋_GB2312" w:cs="仿宋_GB2312"/>
                <w:b w:val="0"/>
                <w:i w:val="0"/>
                <w:color w:val="000000"/>
                <w:kern w:val="0"/>
                <w:sz w:val="20"/>
                <w:szCs w:val="20"/>
              </w:rPr>
              <w:t>市（县、区）</w:t>
            </w:r>
            <w:r>
              <w:rPr>
                <w:rFonts w:hint="eastAsia" w:ascii="仿宋_GB2312" w:hAnsi="仿宋_GB2312" w:eastAsia="仿宋_GB2312" w:cs="仿宋_GB2312"/>
                <w:b w:val="0"/>
                <w:i w:val="0"/>
                <w:color w:val="000000"/>
                <w:kern w:val="0"/>
                <w:sz w:val="20"/>
                <w:szCs w:val="20"/>
                <w:u w:val="single"/>
                <w:lang w:val="en-US" w:eastAsia="zh-CN"/>
              </w:rPr>
              <w:t xml:space="preserve">        </w:t>
            </w:r>
            <w:r>
              <w:rPr>
                <w:rFonts w:hint="eastAsia" w:ascii="仿宋_GB2312" w:hAnsi="仿宋_GB2312" w:eastAsia="仿宋_GB2312" w:cs="仿宋_GB2312"/>
                <w:b w:val="0"/>
                <w:i w:val="0"/>
                <w:color w:val="000000"/>
                <w:kern w:val="0"/>
                <w:sz w:val="20"/>
                <w:szCs w:val="20"/>
              </w:rPr>
              <w:t>乡镇</w:t>
            </w:r>
            <w:r>
              <w:rPr>
                <w:rFonts w:hint="eastAsia" w:ascii="仿宋_GB2312" w:hAnsi="仿宋_GB2312" w:eastAsia="仿宋_GB2312" w:cs="仿宋_GB2312"/>
                <w:b w:val="0"/>
                <w:i w:val="0"/>
                <w:color w:val="000000"/>
                <w:kern w:val="0"/>
                <w:sz w:val="20"/>
                <w:szCs w:val="20"/>
                <w:u w:val="single"/>
                <w:lang w:val="en-US" w:eastAsia="zh-CN"/>
              </w:rPr>
              <w:t xml:space="preserve">        </w:t>
            </w:r>
            <w:r>
              <w:rPr>
                <w:rFonts w:hint="eastAsia" w:ascii="仿宋_GB2312" w:hAnsi="仿宋_GB2312" w:eastAsia="仿宋_GB2312" w:cs="仿宋_GB2312"/>
                <w:b w:val="0"/>
                <w:i w:val="0"/>
                <w:color w:val="000000"/>
                <w:kern w:val="0"/>
                <w:sz w:val="20"/>
                <w:szCs w:val="20"/>
              </w:rPr>
              <w:t>村</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57" w:hRule="atLeast"/>
          <w:jc w:val="center"/>
        </w:trPr>
        <w:tc>
          <w:tcPr>
            <w:tcW w:w="1886"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jc w:val="center"/>
              <w:textAlignment w:val="auto"/>
              <w:rPr>
                <w:rFonts w:hint="eastAsia" w:ascii="仿宋_GB2312" w:hAnsi="仿宋_GB2312" w:eastAsia="仿宋_GB2312" w:cs="仿宋_GB2312"/>
                <w:kern w:val="0"/>
                <w:sz w:val="20"/>
                <w:szCs w:val="20"/>
              </w:rPr>
            </w:pPr>
            <w:r>
              <w:rPr>
                <w:rFonts w:hint="eastAsia" w:ascii="仿宋_GB2312" w:hAnsi="仿宋_GB2312" w:eastAsia="仿宋_GB2312" w:cs="仿宋_GB2312"/>
                <w:b w:val="0"/>
                <w:i w:val="0"/>
                <w:color w:val="000000"/>
                <w:kern w:val="0"/>
                <w:sz w:val="20"/>
                <w:szCs w:val="20"/>
              </w:rPr>
              <w:t>占地面积</w:t>
            </w:r>
          </w:p>
        </w:tc>
        <w:tc>
          <w:tcPr>
            <w:tcW w:w="2348"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jc w:val="center"/>
              <w:textAlignment w:val="auto"/>
              <w:rPr>
                <w:rFonts w:hint="eastAsia" w:ascii="仿宋_GB2312" w:hAnsi="仿宋_GB2312" w:eastAsia="仿宋_GB2312" w:cs="仿宋_GB2312"/>
                <w:kern w:val="0"/>
                <w:sz w:val="20"/>
                <w:szCs w:val="20"/>
                <w:lang w:eastAsia="zh-CN"/>
              </w:rPr>
            </w:pPr>
            <w:r>
              <w:rPr>
                <w:rFonts w:hint="eastAsia" w:ascii="Times New Roman" w:hAnsi="Times New Roman" w:eastAsia="仿宋_GB2312" w:cs="Times New Roman"/>
                <w:b w:val="0"/>
                <w:i w:val="0"/>
                <w:color w:val="000000"/>
                <w:kern w:val="0"/>
                <w:sz w:val="20"/>
                <w:szCs w:val="20"/>
                <w:lang w:eastAsia="zh-CN"/>
              </w:rPr>
              <w:t>（</w:t>
            </w:r>
            <w:r>
              <w:rPr>
                <w:rFonts w:hint="default" w:ascii="Times New Roman" w:hAnsi="Times New Roman" w:eastAsia="仿宋_GB2312" w:cs="Times New Roman"/>
                <w:b w:val="0"/>
                <w:i w:val="0"/>
                <w:color w:val="000000"/>
                <w:kern w:val="0"/>
                <w:sz w:val="20"/>
                <w:szCs w:val="20"/>
              </w:rPr>
              <w:t>m²</w:t>
            </w:r>
            <w:r>
              <w:rPr>
                <w:rFonts w:hint="eastAsia" w:ascii="Times New Roman" w:hAnsi="Times New Roman" w:eastAsia="仿宋_GB2312" w:cs="Times New Roman"/>
                <w:b w:val="0"/>
                <w:i w:val="0"/>
                <w:color w:val="000000"/>
                <w:kern w:val="0"/>
                <w:sz w:val="20"/>
                <w:szCs w:val="20"/>
                <w:lang w:eastAsia="zh-CN"/>
              </w:rPr>
              <w:t>）</w:t>
            </w:r>
          </w:p>
        </w:tc>
        <w:tc>
          <w:tcPr>
            <w:tcW w:w="1559" w:type="dxa"/>
            <w:gridSpan w:val="2"/>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jc w:val="both"/>
              <w:textAlignment w:val="auto"/>
              <w:rPr>
                <w:rFonts w:hint="eastAsia" w:ascii="仿宋_GB2312" w:hAnsi="仿宋_GB2312" w:eastAsia="仿宋_GB2312" w:cs="仿宋_GB2312"/>
                <w:kern w:val="0"/>
                <w:sz w:val="20"/>
                <w:szCs w:val="20"/>
              </w:rPr>
            </w:pPr>
            <w:r>
              <w:rPr>
                <w:rFonts w:hint="eastAsia" w:ascii="仿宋_GB2312" w:hAnsi="仿宋_GB2312" w:eastAsia="仿宋_GB2312" w:cs="仿宋_GB2312"/>
                <w:b w:val="0"/>
                <w:i w:val="0"/>
                <w:color w:val="000000"/>
                <w:kern w:val="0"/>
                <w:sz w:val="20"/>
                <w:szCs w:val="20"/>
              </w:rPr>
              <w:t>建筑面积</w:t>
            </w:r>
          </w:p>
        </w:tc>
        <w:tc>
          <w:tcPr>
            <w:tcW w:w="3426" w:type="dxa"/>
            <w:gridSpan w:val="2"/>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jc w:val="center"/>
              <w:textAlignment w:val="auto"/>
              <w:rPr>
                <w:rFonts w:hint="eastAsia" w:ascii="仿宋_GB2312" w:hAnsi="仿宋_GB2312" w:eastAsia="仿宋_GB2312" w:cs="仿宋_GB2312"/>
                <w:kern w:val="0"/>
                <w:sz w:val="20"/>
                <w:szCs w:val="20"/>
                <w:lang w:eastAsia="zh-CN"/>
              </w:rPr>
            </w:pPr>
            <w:r>
              <w:rPr>
                <w:rFonts w:hint="eastAsia" w:ascii="Times New Roman" w:hAnsi="Times New Roman" w:eastAsia="仿宋_GB2312" w:cs="Times New Roman"/>
                <w:b w:val="0"/>
                <w:i w:val="0"/>
                <w:color w:val="000000"/>
                <w:kern w:val="0"/>
                <w:sz w:val="20"/>
                <w:szCs w:val="20"/>
                <w:lang w:eastAsia="zh-CN"/>
              </w:rPr>
              <w:t>（</w:t>
            </w:r>
            <w:r>
              <w:rPr>
                <w:rFonts w:hint="eastAsia" w:ascii="Times New Roman" w:hAnsi="Times New Roman" w:eastAsia="仿宋_GB2312" w:cs="Times New Roman"/>
                <w:b w:val="0"/>
                <w:i w:val="0"/>
                <w:color w:val="000000"/>
                <w:kern w:val="0"/>
                <w:sz w:val="20"/>
                <w:szCs w:val="20"/>
              </w:rPr>
              <w:t>m²</w:t>
            </w:r>
            <w:r>
              <w:rPr>
                <w:rFonts w:hint="eastAsia" w:ascii="Times New Roman" w:hAnsi="Times New Roman" w:eastAsia="仿宋_GB2312" w:cs="Times New Roman"/>
                <w:b w:val="0"/>
                <w:i w:val="0"/>
                <w:color w:val="000000"/>
                <w:kern w:val="0"/>
                <w:sz w:val="20"/>
                <w:szCs w:val="20"/>
                <w:lang w:eastAsia="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71" w:hRule="atLeast"/>
          <w:jc w:val="center"/>
        </w:trPr>
        <w:tc>
          <w:tcPr>
            <w:tcW w:w="1886"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jc w:val="center"/>
              <w:textAlignment w:val="auto"/>
              <w:rPr>
                <w:rFonts w:hint="eastAsia" w:ascii="仿宋_GB2312" w:hAnsi="仿宋_GB2312" w:eastAsia="仿宋_GB2312" w:cs="仿宋_GB2312"/>
                <w:kern w:val="0"/>
                <w:sz w:val="20"/>
                <w:szCs w:val="20"/>
              </w:rPr>
            </w:pPr>
            <w:r>
              <w:rPr>
                <w:rFonts w:hint="eastAsia" w:ascii="仿宋_GB2312" w:hAnsi="仿宋_GB2312" w:eastAsia="仿宋_GB2312" w:cs="仿宋_GB2312"/>
                <w:b w:val="0"/>
                <w:i w:val="0"/>
                <w:color w:val="000000"/>
                <w:kern w:val="0"/>
                <w:sz w:val="20"/>
                <w:szCs w:val="20"/>
              </w:rPr>
              <w:t>建筑高度</w:t>
            </w:r>
          </w:p>
        </w:tc>
        <w:tc>
          <w:tcPr>
            <w:tcW w:w="2348"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jc w:val="center"/>
              <w:textAlignment w:val="auto"/>
              <w:rPr>
                <w:rFonts w:hint="eastAsia" w:ascii="仿宋_GB2312" w:hAnsi="仿宋_GB2312" w:eastAsia="仿宋_GB2312" w:cs="仿宋_GB2312"/>
                <w:kern w:val="0"/>
                <w:sz w:val="20"/>
                <w:szCs w:val="20"/>
                <w:lang w:eastAsia="zh-CN"/>
              </w:rPr>
            </w:pPr>
            <w:r>
              <w:rPr>
                <w:rFonts w:hint="eastAsia" w:ascii="Times New Roman" w:hAnsi="Times New Roman" w:eastAsia="仿宋_GB2312" w:cs="Times New Roman"/>
                <w:b w:val="0"/>
                <w:i w:val="0"/>
                <w:color w:val="000000"/>
                <w:kern w:val="0"/>
                <w:sz w:val="20"/>
                <w:szCs w:val="20"/>
                <w:lang w:eastAsia="zh-CN"/>
              </w:rPr>
              <w:t>（</w:t>
            </w:r>
            <w:r>
              <w:rPr>
                <w:rFonts w:hint="eastAsia" w:ascii="Times New Roman" w:hAnsi="Times New Roman" w:eastAsia="仿宋_GB2312" w:cs="Times New Roman"/>
                <w:b w:val="0"/>
                <w:i w:val="0"/>
                <w:color w:val="000000"/>
                <w:kern w:val="0"/>
                <w:sz w:val="20"/>
                <w:szCs w:val="20"/>
              </w:rPr>
              <w:t>m</w:t>
            </w:r>
            <w:r>
              <w:rPr>
                <w:rFonts w:hint="eastAsia" w:ascii="Times New Roman" w:hAnsi="Times New Roman" w:eastAsia="仿宋_GB2312" w:cs="Times New Roman"/>
                <w:b w:val="0"/>
                <w:i w:val="0"/>
                <w:color w:val="000000"/>
                <w:kern w:val="0"/>
                <w:sz w:val="20"/>
                <w:szCs w:val="20"/>
                <w:lang w:eastAsia="zh-CN"/>
              </w:rPr>
              <w:t>）</w:t>
            </w:r>
          </w:p>
        </w:tc>
        <w:tc>
          <w:tcPr>
            <w:tcW w:w="1559" w:type="dxa"/>
            <w:gridSpan w:val="2"/>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jc w:val="both"/>
              <w:textAlignment w:val="auto"/>
              <w:rPr>
                <w:rFonts w:hint="eastAsia" w:ascii="仿宋_GB2312" w:hAnsi="仿宋_GB2312" w:eastAsia="仿宋_GB2312" w:cs="仿宋_GB2312"/>
                <w:kern w:val="0"/>
                <w:sz w:val="20"/>
                <w:szCs w:val="20"/>
              </w:rPr>
            </w:pPr>
            <w:r>
              <w:rPr>
                <w:rFonts w:hint="eastAsia" w:ascii="仿宋_GB2312" w:hAnsi="仿宋_GB2312" w:eastAsia="仿宋_GB2312" w:cs="仿宋_GB2312"/>
                <w:b w:val="0"/>
                <w:i w:val="0"/>
                <w:color w:val="000000"/>
                <w:kern w:val="0"/>
                <w:sz w:val="20"/>
                <w:szCs w:val="20"/>
              </w:rPr>
              <w:t>建筑层数</w:t>
            </w:r>
          </w:p>
        </w:tc>
        <w:tc>
          <w:tcPr>
            <w:tcW w:w="3426" w:type="dxa"/>
            <w:gridSpan w:val="2"/>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jc w:val="center"/>
              <w:textAlignment w:val="auto"/>
              <w:rPr>
                <w:rFonts w:hint="eastAsia" w:ascii="仿宋_GB2312" w:hAnsi="仿宋_GB2312" w:eastAsia="仿宋_GB2312" w:cs="仿宋_GB2312"/>
                <w:kern w:val="0"/>
                <w:sz w:val="20"/>
                <w:szCs w:val="20"/>
              </w:rPr>
            </w:pPr>
            <w:r>
              <w:rPr>
                <w:rFonts w:hint="eastAsia" w:ascii="仿宋_GB2312" w:hAnsi="仿宋_GB2312" w:eastAsia="仿宋_GB2312" w:cs="仿宋_GB2312"/>
                <w:b w:val="0"/>
                <w:i w:val="0"/>
                <w:color w:val="000000"/>
                <w:kern w:val="0"/>
                <w:sz w:val="20"/>
                <w:szCs w:val="20"/>
              </w:rPr>
              <w:t>层</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325" w:hRule="atLeast"/>
          <w:jc w:val="center"/>
        </w:trPr>
        <w:tc>
          <w:tcPr>
            <w:tcW w:w="1886"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jc w:val="center"/>
              <w:textAlignment w:val="auto"/>
              <w:rPr>
                <w:rFonts w:hint="eastAsia" w:ascii="仿宋_GB2312" w:hAnsi="仿宋_GB2312" w:eastAsia="仿宋_GB2312" w:cs="仿宋_GB2312"/>
                <w:kern w:val="0"/>
                <w:sz w:val="20"/>
                <w:szCs w:val="20"/>
              </w:rPr>
            </w:pPr>
            <w:r>
              <w:rPr>
                <w:rFonts w:hint="eastAsia" w:ascii="仿宋_GB2312" w:hAnsi="仿宋_GB2312" w:eastAsia="仿宋_GB2312" w:cs="仿宋_GB2312"/>
                <w:b w:val="0"/>
                <w:i w:val="0"/>
                <w:color w:val="000000"/>
                <w:kern w:val="0"/>
                <w:sz w:val="20"/>
                <w:szCs w:val="20"/>
              </w:rPr>
              <w:t>主体材料</w:t>
            </w:r>
          </w:p>
        </w:tc>
        <w:tc>
          <w:tcPr>
            <w:tcW w:w="2348" w:type="dxa"/>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140"/>
              <w:jc w:val="both"/>
              <w:textAlignment w:val="auto"/>
              <w:rPr>
                <w:rFonts w:hint="eastAsia" w:ascii="仿宋_GB2312" w:hAnsi="仿宋_GB2312" w:eastAsia="仿宋_GB2312" w:cs="仿宋_GB2312"/>
                <w:kern w:val="0"/>
                <w:sz w:val="20"/>
                <w:szCs w:val="20"/>
              </w:rPr>
            </w:pPr>
            <w:r>
              <w:rPr>
                <w:rFonts w:hint="eastAsia" w:ascii="仿宋_GB2312" w:hAnsi="仿宋_GB2312" w:eastAsia="仿宋_GB2312" w:cs="仿宋_GB2312"/>
                <w:b w:val="0"/>
                <w:i w:val="0"/>
                <w:color w:val="000000"/>
                <w:kern w:val="0"/>
                <w:sz w:val="20"/>
                <w:szCs w:val="20"/>
              </w:rPr>
              <w:t>木结构</w:t>
            </w:r>
            <w:r>
              <w:rPr>
                <w:rFonts w:hint="eastAsia" w:ascii="仿宋_GB2312" w:hAnsi="仿宋_GB2312" w:eastAsia="仿宋_GB2312" w:cs="仿宋_GB2312"/>
                <w:b w:val="0"/>
                <w:i w:val="0"/>
                <w:color w:val="000000"/>
                <w:kern w:val="0"/>
                <w:sz w:val="20"/>
                <w:szCs w:val="20"/>
                <w:lang w:eastAsia="zh-CN"/>
              </w:rPr>
              <w:t>□</w:t>
            </w:r>
            <w:r>
              <w:rPr>
                <w:rFonts w:hint="eastAsia" w:ascii="仿宋_GB2312" w:hAnsi="仿宋_GB2312" w:eastAsia="仿宋_GB2312" w:cs="仿宋_GB2312"/>
                <w:b w:val="0"/>
                <w:i w:val="0"/>
                <w:color w:val="000000"/>
                <w:kern w:val="0"/>
                <w:sz w:val="20"/>
                <w:szCs w:val="20"/>
              </w:rPr>
              <w:t>／土木结构</w:t>
            </w:r>
          </w:p>
          <w:p>
            <w:pPr>
              <w:keepNext w:val="0"/>
              <w:keepLines w:val="0"/>
              <w:pageBreakBefore w:val="0"/>
              <w:widowControl w:val="0"/>
              <w:kinsoku/>
              <w:wordWrap/>
              <w:overflowPunct/>
              <w:topLinePunct w:val="0"/>
              <w:autoSpaceDE w:val="0"/>
              <w:autoSpaceDN w:val="0"/>
              <w:bidi w:val="0"/>
              <w:adjustRightInd/>
              <w:snapToGrid/>
              <w:spacing w:line="240" w:lineRule="auto"/>
              <w:ind w:left="0" w:right="0" w:firstLine="120"/>
              <w:jc w:val="both"/>
              <w:textAlignment w:val="auto"/>
              <w:rPr>
                <w:rFonts w:hint="eastAsia" w:ascii="仿宋_GB2312" w:hAnsi="仿宋_GB2312" w:eastAsia="仿宋_GB2312" w:cs="仿宋_GB2312"/>
                <w:kern w:val="0"/>
                <w:sz w:val="20"/>
                <w:szCs w:val="20"/>
              </w:rPr>
            </w:pPr>
            <w:r>
              <w:rPr>
                <w:rFonts w:hint="eastAsia" w:ascii="仿宋_GB2312" w:hAnsi="仿宋_GB2312" w:eastAsia="仿宋_GB2312" w:cs="仿宋_GB2312"/>
                <w:b w:val="0"/>
                <w:i w:val="0"/>
                <w:color w:val="000000"/>
                <w:kern w:val="0"/>
                <w:sz w:val="20"/>
                <w:szCs w:val="20"/>
              </w:rPr>
              <w:t>□／石木结构□／砖石</w:t>
            </w:r>
          </w:p>
          <w:p>
            <w:pPr>
              <w:keepNext w:val="0"/>
              <w:keepLines w:val="0"/>
              <w:pageBreakBefore w:val="0"/>
              <w:widowControl w:val="0"/>
              <w:kinsoku/>
              <w:wordWrap/>
              <w:overflowPunct/>
              <w:topLinePunct w:val="0"/>
              <w:autoSpaceDE w:val="0"/>
              <w:autoSpaceDN w:val="0"/>
              <w:bidi w:val="0"/>
              <w:adjustRightInd/>
              <w:snapToGrid/>
              <w:spacing w:line="240" w:lineRule="auto"/>
              <w:ind w:left="0" w:right="0" w:firstLine="100"/>
              <w:jc w:val="both"/>
              <w:textAlignment w:val="auto"/>
              <w:rPr>
                <w:rFonts w:hint="eastAsia" w:ascii="仿宋_GB2312" w:hAnsi="仿宋_GB2312" w:eastAsia="仿宋_GB2312" w:cs="仿宋_GB2312"/>
                <w:kern w:val="0"/>
                <w:sz w:val="20"/>
                <w:szCs w:val="20"/>
              </w:rPr>
            </w:pPr>
            <w:r>
              <w:rPr>
                <w:rFonts w:hint="eastAsia" w:ascii="仿宋_GB2312" w:hAnsi="仿宋_GB2312" w:eastAsia="仿宋_GB2312" w:cs="仿宋_GB2312"/>
                <w:b w:val="0"/>
                <w:i w:val="0"/>
                <w:color w:val="000000"/>
                <w:kern w:val="0"/>
                <w:sz w:val="20"/>
                <w:szCs w:val="20"/>
              </w:rPr>
              <w:t>结构□／砖木结构□／</w:t>
            </w:r>
          </w:p>
          <w:p>
            <w:pPr>
              <w:keepNext w:val="0"/>
              <w:keepLines w:val="0"/>
              <w:pageBreakBefore w:val="0"/>
              <w:widowControl w:val="0"/>
              <w:kinsoku/>
              <w:wordWrap/>
              <w:overflowPunct/>
              <w:topLinePunct w:val="0"/>
              <w:autoSpaceDE w:val="0"/>
              <w:autoSpaceDN w:val="0"/>
              <w:bidi w:val="0"/>
              <w:adjustRightInd/>
              <w:snapToGrid/>
              <w:spacing w:line="240" w:lineRule="auto"/>
              <w:ind w:left="0" w:right="0" w:firstLine="100"/>
              <w:jc w:val="both"/>
              <w:textAlignment w:val="auto"/>
              <w:rPr>
                <w:rFonts w:hint="eastAsia" w:ascii="仿宋_GB2312" w:hAnsi="仿宋_GB2312" w:eastAsia="仿宋_GB2312" w:cs="仿宋_GB2312"/>
                <w:kern w:val="0"/>
                <w:sz w:val="20"/>
                <w:szCs w:val="20"/>
              </w:rPr>
            </w:pPr>
            <w:r>
              <w:rPr>
                <w:rFonts w:hint="eastAsia" w:ascii="仿宋_GB2312" w:hAnsi="仿宋_GB2312" w:eastAsia="仿宋_GB2312" w:cs="仿宋_GB2312"/>
                <w:b w:val="0"/>
                <w:i w:val="0"/>
                <w:color w:val="000000"/>
                <w:kern w:val="0"/>
                <w:sz w:val="20"/>
                <w:szCs w:val="20"/>
              </w:rPr>
              <w:t>砖混结构□／钢混结构</w:t>
            </w:r>
          </w:p>
          <w:p>
            <w:pPr>
              <w:keepNext w:val="0"/>
              <w:keepLines w:val="0"/>
              <w:pageBreakBefore w:val="0"/>
              <w:widowControl w:val="0"/>
              <w:kinsoku/>
              <w:wordWrap/>
              <w:overflowPunct/>
              <w:topLinePunct w:val="0"/>
              <w:autoSpaceDE w:val="0"/>
              <w:autoSpaceDN w:val="0"/>
              <w:bidi w:val="0"/>
              <w:adjustRightInd/>
              <w:snapToGrid/>
              <w:spacing w:line="240" w:lineRule="auto"/>
              <w:ind w:left="0" w:right="0" w:firstLine="120"/>
              <w:jc w:val="both"/>
              <w:textAlignment w:val="auto"/>
              <w:rPr>
                <w:rFonts w:hint="eastAsia" w:ascii="仿宋_GB2312" w:hAnsi="仿宋_GB2312" w:eastAsia="仿宋_GB2312" w:cs="仿宋_GB2312"/>
                <w:kern w:val="0"/>
                <w:sz w:val="20"/>
                <w:szCs w:val="20"/>
              </w:rPr>
            </w:pPr>
            <w:r>
              <w:rPr>
                <w:rFonts w:hint="eastAsia" w:ascii="仿宋_GB2312" w:hAnsi="仿宋_GB2312" w:eastAsia="仿宋_GB2312" w:cs="仿宋_GB2312"/>
                <w:b w:val="0"/>
                <w:i w:val="0"/>
                <w:color w:val="000000"/>
                <w:kern w:val="0"/>
                <w:sz w:val="20"/>
                <w:szCs w:val="20"/>
              </w:rPr>
              <w:t>□／其他结构□</w:t>
            </w:r>
          </w:p>
        </w:tc>
        <w:tc>
          <w:tcPr>
            <w:tcW w:w="1559" w:type="dxa"/>
            <w:gridSpan w:val="2"/>
          </w:tcPr>
          <w:p>
            <w:pPr>
              <w:keepNext w:val="0"/>
              <w:keepLines w:val="0"/>
              <w:pageBreakBefore w:val="0"/>
              <w:widowControl w:val="0"/>
              <w:kinsoku/>
              <w:wordWrap/>
              <w:overflowPunct/>
              <w:topLinePunct w:val="0"/>
              <w:autoSpaceDE w:val="0"/>
              <w:autoSpaceDN w:val="0"/>
              <w:bidi w:val="0"/>
              <w:adjustRightInd/>
              <w:snapToGrid/>
              <w:spacing w:line="240" w:lineRule="auto"/>
              <w:ind w:left="0" w:right="0"/>
              <w:jc w:val="center"/>
              <w:textAlignment w:val="auto"/>
              <w:rPr>
                <w:rFonts w:hint="eastAsia" w:ascii="仿宋_GB2312" w:hAnsi="仿宋_GB2312" w:eastAsia="仿宋_GB2312" w:cs="仿宋_GB2312"/>
                <w:kern w:val="0"/>
                <w:sz w:val="20"/>
                <w:szCs w:val="20"/>
              </w:rPr>
            </w:pPr>
            <w:r>
              <w:rPr>
                <w:rFonts w:hint="eastAsia" w:ascii="仿宋_GB2312" w:hAnsi="仿宋_GB2312" w:eastAsia="仿宋_GB2312" w:cs="仿宋_GB2312"/>
                <w:b w:val="0"/>
                <w:i w:val="0"/>
                <w:color w:val="000000"/>
                <w:kern w:val="0"/>
                <w:sz w:val="20"/>
                <w:szCs w:val="20"/>
              </w:rPr>
              <w:t>现状使用状况</w:t>
            </w:r>
          </w:p>
        </w:tc>
        <w:tc>
          <w:tcPr>
            <w:tcW w:w="3426" w:type="dxa"/>
            <w:gridSpan w:val="2"/>
          </w:tcPr>
          <w:p>
            <w:pPr>
              <w:keepNext w:val="0"/>
              <w:keepLines w:val="0"/>
              <w:pageBreakBefore w:val="0"/>
              <w:widowControl w:val="0"/>
              <w:kinsoku/>
              <w:wordWrap/>
              <w:overflowPunct/>
              <w:topLinePunct w:val="0"/>
              <w:autoSpaceDE w:val="0"/>
              <w:autoSpaceDN w:val="0"/>
              <w:bidi w:val="0"/>
              <w:adjustRightInd/>
              <w:snapToGrid/>
              <w:spacing w:line="240" w:lineRule="auto"/>
              <w:ind w:left="0" w:right="0" w:firstLine="120"/>
              <w:jc w:val="both"/>
              <w:textAlignment w:val="auto"/>
              <w:rPr>
                <w:rFonts w:hint="eastAsia" w:ascii="仿宋_GB2312" w:hAnsi="仿宋_GB2312" w:eastAsia="仿宋_GB2312" w:cs="仿宋_GB2312"/>
                <w:kern w:val="0"/>
                <w:sz w:val="20"/>
                <w:szCs w:val="20"/>
              </w:rPr>
            </w:pPr>
            <w:r>
              <w:rPr>
                <w:rFonts w:hint="eastAsia" w:ascii="仿宋_GB2312" w:hAnsi="仿宋_GB2312" w:eastAsia="仿宋_GB2312" w:cs="仿宋_GB2312"/>
                <w:b w:val="0"/>
                <w:i w:val="0"/>
                <w:color w:val="000000"/>
                <w:kern w:val="0"/>
                <w:sz w:val="20"/>
                <w:szCs w:val="20"/>
              </w:rPr>
              <w:t>居住□／商业□／商住混合□／办公</w:t>
            </w:r>
          </w:p>
          <w:p>
            <w:pPr>
              <w:keepNext w:val="0"/>
              <w:keepLines w:val="0"/>
              <w:pageBreakBefore w:val="0"/>
              <w:widowControl w:val="0"/>
              <w:kinsoku/>
              <w:wordWrap/>
              <w:overflowPunct/>
              <w:topLinePunct w:val="0"/>
              <w:autoSpaceDE w:val="0"/>
              <w:autoSpaceDN w:val="0"/>
              <w:bidi w:val="0"/>
              <w:adjustRightInd/>
              <w:snapToGrid/>
              <w:spacing w:line="240" w:lineRule="auto"/>
              <w:ind w:left="0" w:right="0" w:firstLine="120"/>
              <w:jc w:val="both"/>
              <w:textAlignment w:val="auto"/>
              <w:rPr>
                <w:rFonts w:hint="eastAsia" w:ascii="仿宋_GB2312" w:hAnsi="仿宋_GB2312" w:eastAsia="仿宋_GB2312" w:cs="仿宋_GB2312"/>
                <w:kern w:val="0"/>
                <w:sz w:val="20"/>
                <w:szCs w:val="20"/>
              </w:rPr>
            </w:pPr>
            <w:r>
              <w:rPr>
                <w:rFonts w:hint="eastAsia" w:ascii="仿宋_GB2312" w:hAnsi="仿宋_GB2312" w:eastAsia="仿宋_GB2312" w:cs="仿宋_GB2312"/>
                <w:b w:val="0"/>
                <w:i w:val="0"/>
                <w:color w:val="000000"/>
                <w:kern w:val="0"/>
                <w:sz w:val="20"/>
                <w:szCs w:val="20"/>
              </w:rPr>
              <w:t>□／教育科研</w:t>
            </w:r>
            <w:r>
              <w:rPr>
                <w:rFonts w:hint="eastAsia" w:ascii="仿宋_GB2312" w:hAnsi="仿宋_GB2312" w:eastAsia="仿宋_GB2312" w:cs="仿宋_GB2312"/>
                <w:b w:val="0"/>
                <w:i w:val="0"/>
                <w:color w:val="000000"/>
                <w:kern w:val="0"/>
                <w:sz w:val="20"/>
                <w:szCs w:val="20"/>
                <w:lang w:eastAsia="zh-CN"/>
              </w:rPr>
              <w:t>□</w:t>
            </w:r>
            <w:r>
              <w:rPr>
                <w:rFonts w:hint="eastAsia" w:ascii="仿宋_GB2312" w:hAnsi="仿宋_GB2312" w:eastAsia="仿宋_GB2312" w:cs="仿宋_GB2312"/>
                <w:b w:val="0"/>
                <w:i w:val="0"/>
                <w:color w:val="000000"/>
                <w:kern w:val="0"/>
                <w:sz w:val="20"/>
                <w:szCs w:val="20"/>
              </w:rPr>
              <w:t>／文化展览□／文娱</w:t>
            </w:r>
          </w:p>
          <w:p>
            <w:pPr>
              <w:keepNext w:val="0"/>
              <w:keepLines w:val="0"/>
              <w:pageBreakBefore w:val="0"/>
              <w:widowControl w:val="0"/>
              <w:kinsoku/>
              <w:wordWrap/>
              <w:overflowPunct/>
              <w:topLinePunct w:val="0"/>
              <w:autoSpaceDE w:val="0"/>
              <w:autoSpaceDN w:val="0"/>
              <w:bidi w:val="0"/>
              <w:adjustRightInd/>
              <w:snapToGrid/>
              <w:spacing w:line="240" w:lineRule="auto"/>
              <w:ind w:left="0" w:right="0" w:firstLine="120"/>
              <w:jc w:val="both"/>
              <w:textAlignment w:val="auto"/>
              <w:rPr>
                <w:rFonts w:hint="eastAsia" w:ascii="仿宋_GB2312" w:hAnsi="仿宋_GB2312" w:eastAsia="仿宋_GB2312" w:cs="仿宋_GB2312"/>
                <w:kern w:val="0"/>
                <w:sz w:val="20"/>
                <w:szCs w:val="20"/>
              </w:rPr>
            </w:pPr>
            <w:r>
              <w:rPr>
                <w:rFonts w:hint="eastAsia" w:ascii="仿宋_GB2312" w:hAnsi="仿宋_GB2312" w:eastAsia="仿宋_GB2312" w:cs="仿宋_GB2312"/>
                <w:b w:val="0"/>
                <w:i w:val="0"/>
                <w:color w:val="000000"/>
                <w:kern w:val="0"/>
                <w:sz w:val="20"/>
                <w:szCs w:val="20"/>
              </w:rPr>
              <w:t>设施□／旅业□／医疗卫生□／宗教</w:t>
            </w:r>
          </w:p>
          <w:p>
            <w:pPr>
              <w:keepNext w:val="0"/>
              <w:keepLines w:val="0"/>
              <w:pageBreakBefore w:val="0"/>
              <w:widowControl w:val="0"/>
              <w:kinsoku/>
              <w:wordWrap/>
              <w:overflowPunct/>
              <w:topLinePunct w:val="0"/>
              <w:autoSpaceDE w:val="0"/>
              <w:autoSpaceDN w:val="0"/>
              <w:bidi w:val="0"/>
              <w:adjustRightInd/>
              <w:snapToGrid/>
              <w:spacing w:line="240" w:lineRule="auto"/>
              <w:ind w:left="0" w:right="0" w:firstLine="120"/>
              <w:jc w:val="both"/>
              <w:textAlignment w:val="auto"/>
              <w:rPr>
                <w:rFonts w:hint="eastAsia" w:ascii="仿宋_GB2312" w:hAnsi="仿宋_GB2312" w:eastAsia="仿宋_GB2312" w:cs="仿宋_GB2312"/>
                <w:kern w:val="0"/>
                <w:sz w:val="20"/>
                <w:szCs w:val="20"/>
              </w:rPr>
            </w:pPr>
            <w:r>
              <w:rPr>
                <w:rFonts w:hint="eastAsia" w:ascii="仿宋_GB2312" w:hAnsi="仿宋_GB2312" w:eastAsia="仿宋_GB2312" w:cs="仿宋_GB2312"/>
                <w:b w:val="0"/>
                <w:i w:val="0"/>
                <w:color w:val="000000"/>
                <w:kern w:val="0"/>
                <w:sz w:val="20"/>
                <w:szCs w:val="20"/>
              </w:rPr>
              <w:t>□／祭祀□／工业□／仓储□／闲置空置□／其他□</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57" w:hRule="atLeast"/>
          <w:jc w:val="center"/>
        </w:trPr>
        <w:tc>
          <w:tcPr>
            <w:tcW w:w="1886"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jc w:val="center"/>
              <w:textAlignment w:val="auto"/>
              <w:rPr>
                <w:rFonts w:hint="eastAsia" w:ascii="仿宋_GB2312" w:hAnsi="仿宋_GB2312" w:eastAsia="仿宋_GB2312" w:cs="仿宋_GB2312"/>
                <w:kern w:val="0"/>
                <w:sz w:val="20"/>
                <w:szCs w:val="20"/>
              </w:rPr>
            </w:pPr>
            <w:r>
              <w:rPr>
                <w:rFonts w:hint="eastAsia" w:ascii="仿宋_GB2312" w:hAnsi="仿宋_GB2312" w:eastAsia="仿宋_GB2312" w:cs="仿宋_GB2312"/>
                <w:b w:val="0"/>
                <w:i w:val="0"/>
                <w:color w:val="000000"/>
                <w:kern w:val="0"/>
                <w:sz w:val="20"/>
                <w:szCs w:val="20"/>
              </w:rPr>
              <w:t>建筑质量</w:t>
            </w:r>
          </w:p>
        </w:tc>
        <w:tc>
          <w:tcPr>
            <w:tcW w:w="7333" w:type="dxa"/>
            <w:gridSpan w:val="5"/>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jc w:val="both"/>
              <w:textAlignment w:val="auto"/>
              <w:rPr>
                <w:rFonts w:hint="eastAsia" w:ascii="仿宋_GB2312" w:hAnsi="仿宋_GB2312" w:eastAsia="仿宋_GB2312" w:cs="仿宋_GB2312"/>
                <w:kern w:val="0"/>
                <w:sz w:val="20"/>
                <w:szCs w:val="20"/>
              </w:rPr>
            </w:pPr>
            <w:r>
              <w:rPr>
                <w:rFonts w:hint="eastAsia" w:ascii="仿宋_GB2312" w:hAnsi="仿宋_GB2312" w:eastAsia="仿宋_GB2312" w:cs="仿宋_GB2312"/>
                <w:b w:val="0"/>
                <w:i w:val="0"/>
                <w:color w:val="000000"/>
                <w:kern w:val="0"/>
                <w:sz w:val="20"/>
                <w:szCs w:val="20"/>
              </w:rPr>
              <w:t>完好</w:t>
            </w:r>
            <w:r>
              <w:rPr>
                <w:rFonts w:hint="eastAsia" w:ascii="仿宋_GB2312" w:hAnsi="仿宋_GB2312" w:eastAsia="仿宋_GB2312" w:cs="仿宋_GB2312"/>
                <w:b w:val="0"/>
                <w:i w:val="0"/>
                <w:color w:val="000000"/>
                <w:kern w:val="0"/>
                <w:sz w:val="20"/>
                <w:szCs w:val="20"/>
                <w:lang w:eastAsia="zh-CN"/>
              </w:rPr>
              <w:t>□</w:t>
            </w:r>
            <w:r>
              <w:rPr>
                <w:rFonts w:hint="eastAsia" w:ascii="仿宋_GB2312" w:hAnsi="仿宋_GB2312" w:eastAsia="仿宋_GB2312" w:cs="仿宋_GB2312"/>
                <w:b w:val="0"/>
                <w:i w:val="0"/>
                <w:color w:val="000000"/>
                <w:kern w:val="0"/>
                <w:sz w:val="20"/>
                <w:szCs w:val="20"/>
              </w:rPr>
              <w:t>基本完好□一般损坏□严重损坏□危险房屋□</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71" w:hRule="atLeast"/>
          <w:jc w:val="center"/>
        </w:trPr>
        <w:tc>
          <w:tcPr>
            <w:tcW w:w="1886"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jc w:val="center"/>
              <w:textAlignment w:val="auto"/>
              <w:rPr>
                <w:rFonts w:hint="eastAsia" w:ascii="仿宋_GB2312" w:hAnsi="仿宋_GB2312" w:eastAsia="仿宋_GB2312" w:cs="仿宋_GB2312"/>
                <w:kern w:val="0"/>
                <w:sz w:val="20"/>
                <w:szCs w:val="20"/>
              </w:rPr>
            </w:pPr>
            <w:r>
              <w:rPr>
                <w:rFonts w:hint="eastAsia" w:ascii="仿宋_GB2312" w:hAnsi="仿宋_GB2312" w:eastAsia="仿宋_GB2312" w:cs="仿宋_GB2312"/>
                <w:b w:val="0"/>
                <w:i w:val="0"/>
                <w:color w:val="000000"/>
                <w:kern w:val="0"/>
                <w:sz w:val="20"/>
                <w:szCs w:val="20"/>
              </w:rPr>
              <w:t>权属</w:t>
            </w:r>
          </w:p>
        </w:tc>
        <w:tc>
          <w:tcPr>
            <w:tcW w:w="7333" w:type="dxa"/>
            <w:gridSpan w:val="5"/>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jc w:val="both"/>
              <w:textAlignment w:val="auto"/>
              <w:rPr>
                <w:rFonts w:hint="eastAsia" w:ascii="仿宋_GB2312" w:hAnsi="仿宋_GB2312" w:eastAsia="仿宋_GB2312" w:cs="仿宋_GB2312"/>
                <w:kern w:val="0"/>
                <w:sz w:val="20"/>
                <w:szCs w:val="20"/>
              </w:rPr>
            </w:pPr>
            <w:r>
              <w:rPr>
                <w:rFonts w:hint="eastAsia" w:ascii="仿宋_GB2312" w:hAnsi="仿宋_GB2312" w:eastAsia="仿宋_GB2312" w:cs="仿宋_GB2312"/>
                <w:b w:val="0"/>
                <w:i w:val="0"/>
                <w:color w:val="000000"/>
                <w:kern w:val="0"/>
                <w:sz w:val="20"/>
                <w:szCs w:val="20"/>
              </w:rPr>
              <w:t>国有□</w:t>
            </w:r>
            <w:r>
              <w:rPr>
                <w:rFonts w:hint="eastAsia" w:ascii="仿宋_GB2312" w:hAnsi="仿宋_GB2312" w:eastAsia="仿宋_GB2312" w:cs="仿宋_GB2312"/>
                <w:kern w:val="0"/>
                <w:sz w:val="20"/>
                <w:szCs w:val="20"/>
              </w:rPr>
              <w:t xml:space="preserve">    </w:t>
            </w:r>
            <w:r>
              <w:rPr>
                <w:rFonts w:hint="eastAsia" w:ascii="仿宋_GB2312" w:hAnsi="仿宋_GB2312" w:eastAsia="仿宋_GB2312" w:cs="仿宋_GB2312"/>
                <w:b w:val="0"/>
                <w:i w:val="0"/>
                <w:color w:val="000000"/>
                <w:kern w:val="0"/>
                <w:sz w:val="20"/>
                <w:szCs w:val="20"/>
              </w:rPr>
              <w:t>集体□</w:t>
            </w:r>
            <w:r>
              <w:rPr>
                <w:rFonts w:hint="eastAsia" w:ascii="仿宋_GB2312" w:hAnsi="仿宋_GB2312" w:eastAsia="仿宋_GB2312" w:cs="仿宋_GB2312"/>
                <w:kern w:val="0"/>
                <w:sz w:val="20"/>
                <w:szCs w:val="20"/>
              </w:rPr>
              <w:t xml:space="preserve">      </w:t>
            </w:r>
            <w:r>
              <w:rPr>
                <w:rFonts w:hint="eastAsia" w:ascii="仿宋_GB2312" w:hAnsi="仿宋_GB2312" w:eastAsia="仿宋_GB2312" w:cs="仿宋_GB2312"/>
                <w:b w:val="0"/>
                <w:i w:val="0"/>
                <w:color w:val="000000"/>
                <w:kern w:val="0"/>
                <w:sz w:val="20"/>
                <w:szCs w:val="20"/>
              </w:rPr>
              <w:t>个人□</w:t>
            </w:r>
            <w:r>
              <w:rPr>
                <w:rFonts w:hint="eastAsia" w:ascii="仿宋_GB2312" w:hAnsi="仿宋_GB2312" w:eastAsia="仿宋_GB2312" w:cs="仿宋_GB2312"/>
                <w:kern w:val="0"/>
                <w:sz w:val="20"/>
                <w:szCs w:val="20"/>
              </w:rPr>
              <w:t xml:space="preserve">     </w:t>
            </w:r>
            <w:r>
              <w:rPr>
                <w:rFonts w:hint="eastAsia" w:ascii="仿宋_GB2312" w:hAnsi="仿宋_GB2312" w:eastAsia="仿宋_GB2312" w:cs="仿宋_GB2312"/>
                <w:b w:val="0"/>
                <w:i w:val="0"/>
                <w:color w:val="000000"/>
                <w:kern w:val="0"/>
                <w:sz w:val="20"/>
                <w:szCs w:val="20"/>
              </w:rPr>
              <w:t>其他□</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91" w:hRule="atLeast"/>
          <w:jc w:val="center"/>
        </w:trPr>
        <w:tc>
          <w:tcPr>
            <w:tcW w:w="1886"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jc w:val="center"/>
              <w:textAlignment w:val="auto"/>
              <w:rPr>
                <w:rFonts w:hint="eastAsia" w:ascii="仿宋_GB2312" w:hAnsi="仿宋_GB2312" w:eastAsia="仿宋_GB2312" w:cs="仿宋_GB2312"/>
                <w:kern w:val="0"/>
                <w:sz w:val="20"/>
                <w:szCs w:val="20"/>
              </w:rPr>
            </w:pPr>
            <w:r>
              <w:rPr>
                <w:rFonts w:hint="eastAsia" w:ascii="仿宋_GB2312" w:hAnsi="仿宋_GB2312" w:eastAsia="仿宋_GB2312" w:cs="仿宋_GB2312"/>
                <w:b w:val="0"/>
                <w:i w:val="0"/>
                <w:color w:val="000000"/>
                <w:kern w:val="0"/>
                <w:sz w:val="20"/>
                <w:szCs w:val="20"/>
              </w:rPr>
              <w:t>建筑简介</w:t>
            </w:r>
          </w:p>
        </w:tc>
        <w:tc>
          <w:tcPr>
            <w:tcW w:w="7333" w:type="dxa"/>
            <w:gridSpan w:val="5"/>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jc w:val="both"/>
              <w:textAlignment w:val="auto"/>
              <w:rPr>
                <w:rFonts w:hint="eastAsia" w:ascii="仿宋_GB2312" w:hAnsi="仿宋_GB2312" w:eastAsia="仿宋_GB2312" w:cs="仿宋_GB2312"/>
                <w:kern w:val="0"/>
                <w:sz w:val="20"/>
                <w:szCs w:val="20"/>
              </w:rPr>
            </w:pPr>
            <w:r>
              <w:rPr>
                <w:rFonts w:hint="eastAsia" w:ascii="仿宋_GB2312" w:hAnsi="仿宋_GB2312" w:eastAsia="仿宋_GB2312" w:cs="仿宋_GB2312"/>
                <w:b w:val="0"/>
                <w:i w:val="0"/>
                <w:color w:val="000000"/>
                <w:kern w:val="0"/>
                <w:sz w:val="20"/>
                <w:szCs w:val="20"/>
              </w:rPr>
              <w:t>包括建筑类型、历史沿革、价值特色等（图文）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27" w:hRule="atLeast"/>
          <w:jc w:val="center"/>
        </w:trPr>
        <w:tc>
          <w:tcPr>
            <w:tcW w:w="1886" w:type="dxa"/>
            <w:vAlign w:val="center"/>
          </w:tcPr>
          <w:p>
            <w:pPr>
              <w:keepNext w:val="0"/>
              <w:keepLines w:val="0"/>
              <w:pageBreakBefore w:val="0"/>
              <w:widowControl w:val="0"/>
              <w:kinsoku/>
              <w:wordWrap/>
              <w:overflowPunct/>
              <w:topLinePunct w:val="0"/>
              <w:autoSpaceDE w:val="0"/>
              <w:autoSpaceDN w:val="0"/>
              <w:bidi w:val="0"/>
              <w:adjustRightInd/>
              <w:snapToGrid/>
              <w:spacing w:line="240" w:lineRule="auto"/>
              <w:ind w:left="0" w:right="0"/>
              <w:jc w:val="center"/>
              <w:textAlignment w:val="auto"/>
              <w:rPr>
                <w:rFonts w:hint="eastAsia" w:ascii="仿宋_GB2312" w:hAnsi="仿宋_GB2312" w:eastAsia="仿宋_GB2312" w:cs="仿宋_GB2312"/>
                <w:kern w:val="0"/>
                <w:sz w:val="20"/>
                <w:szCs w:val="20"/>
              </w:rPr>
            </w:pPr>
            <w:r>
              <w:rPr>
                <w:rFonts w:hint="eastAsia" w:ascii="仿宋_GB2312" w:hAnsi="仿宋_GB2312" w:eastAsia="仿宋_GB2312" w:cs="仿宋_GB2312"/>
                <w:b w:val="0"/>
                <w:i w:val="0"/>
                <w:color w:val="000000"/>
                <w:kern w:val="0"/>
                <w:sz w:val="20"/>
                <w:szCs w:val="20"/>
              </w:rPr>
              <w:t>备注</w:t>
            </w:r>
          </w:p>
        </w:tc>
        <w:tc>
          <w:tcPr>
            <w:tcW w:w="7333" w:type="dxa"/>
            <w:gridSpan w:val="5"/>
          </w:tcPr>
          <w:p>
            <w:pPr>
              <w:keepNext w:val="0"/>
              <w:keepLines w:val="0"/>
              <w:pageBreakBefore w:val="0"/>
              <w:widowControl w:val="0"/>
              <w:kinsoku/>
              <w:wordWrap/>
              <w:overflowPunct/>
              <w:topLinePunct w:val="0"/>
              <w:bidi w:val="0"/>
              <w:adjustRightInd/>
              <w:snapToGrid/>
              <w:spacing w:line="240" w:lineRule="auto"/>
              <w:textAlignment w:val="auto"/>
              <w:rPr>
                <w:rFonts w:hint="eastAsia" w:ascii="仿宋_GB2312" w:hAnsi="仿宋_GB2312" w:eastAsia="仿宋_GB2312" w:cs="仿宋_GB2312"/>
                <w:kern w:val="0"/>
                <w:sz w:val="20"/>
                <w:szCs w:val="20"/>
              </w:rPr>
            </w:pPr>
          </w:p>
        </w:tc>
      </w:tr>
    </w:tbl>
    <w:p>
      <w:pPr>
        <w:autoSpaceDE w:val="0"/>
        <w:autoSpaceDN w:val="0"/>
        <w:spacing w:before="360" w:line="200" w:lineRule="atLeast"/>
        <w:ind w:left="940" w:right="0"/>
        <w:jc w:val="both"/>
        <w:rPr>
          <w:rFonts w:ascii="等线" w:hAnsi="等线" w:eastAsia="宋体" w:cs="Times New Roman"/>
          <w:kern w:val="0"/>
          <w:sz w:val="22"/>
          <w:szCs w:val="22"/>
        </w:rPr>
      </w:pPr>
      <w:r>
        <w:rPr>
          <w:rFonts w:hint="eastAsia" w:ascii="仿宋_GB2312" w:hAnsi="仿宋_GB2312" w:eastAsia="仿宋_GB2312" w:cs="仿宋_GB2312"/>
          <w:b w:val="0"/>
          <w:i w:val="0"/>
          <w:color w:val="000000"/>
          <w:kern w:val="0"/>
          <w:sz w:val="22"/>
          <w:szCs w:val="22"/>
        </w:rPr>
        <w:t>填表单位：</w:t>
      </w:r>
      <w:r>
        <w:rPr>
          <w:rFonts w:hint="eastAsia" w:ascii="仿宋_GB2312" w:hAnsi="仿宋_GB2312" w:eastAsia="仿宋_GB2312" w:cs="仿宋_GB2312"/>
          <w:kern w:val="0"/>
          <w:sz w:val="22"/>
          <w:szCs w:val="22"/>
        </w:rPr>
        <w:t xml:space="preserve">                     </w:t>
      </w:r>
      <w:r>
        <w:rPr>
          <w:rFonts w:hint="eastAsia" w:ascii="仿宋_GB2312" w:hAnsi="仿宋_GB2312" w:eastAsia="仿宋_GB2312" w:cs="仿宋_GB2312"/>
          <w:b w:val="0"/>
          <w:i w:val="0"/>
          <w:color w:val="000000"/>
          <w:kern w:val="0"/>
          <w:sz w:val="22"/>
          <w:szCs w:val="22"/>
        </w:rPr>
        <w:t>联系人：</w:t>
      </w:r>
      <w:r>
        <w:rPr>
          <w:rFonts w:hint="eastAsia" w:ascii="仿宋_GB2312" w:hAnsi="仿宋_GB2312" w:eastAsia="仿宋_GB2312" w:cs="仿宋_GB2312"/>
          <w:kern w:val="0"/>
          <w:sz w:val="22"/>
          <w:szCs w:val="22"/>
        </w:rPr>
        <w:t xml:space="preserve">                 </w:t>
      </w:r>
      <w:r>
        <w:rPr>
          <w:rFonts w:hint="eastAsia" w:ascii="仿宋_GB2312" w:hAnsi="仿宋_GB2312" w:eastAsia="仿宋_GB2312" w:cs="仿宋_GB2312"/>
          <w:b w:val="0"/>
          <w:i w:val="0"/>
          <w:color w:val="000000"/>
          <w:kern w:val="0"/>
          <w:sz w:val="22"/>
          <w:szCs w:val="22"/>
        </w:rPr>
        <w:t>联系电话：</w:t>
      </w:r>
    </w:p>
    <w:p>
      <w:pPr>
        <w:keepNext w:val="0"/>
        <w:keepLines w:val="0"/>
        <w:pageBreakBefore w:val="0"/>
        <w:widowControl w:val="0"/>
        <w:kinsoku/>
        <w:wordWrap/>
        <w:overflowPunct/>
        <w:topLinePunct w:val="0"/>
        <w:autoSpaceDE w:val="0"/>
        <w:autoSpaceDN w:val="0"/>
        <w:bidi w:val="0"/>
        <w:adjustRightInd/>
        <w:snapToGrid/>
        <w:spacing w:line="240" w:lineRule="auto"/>
        <w:ind w:right="0"/>
        <w:jc w:val="both"/>
        <w:textAlignment w:val="auto"/>
        <w:rPr>
          <w:rFonts w:hint="eastAsia" w:ascii="黑体" w:hAnsi="黑体" w:eastAsia="黑体" w:cs="黑体"/>
          <w:b w:val="0"/>
          <w:i w:val="0"/>
          <w:color w:val="000000"/>
          <w:kern w:val="0"/>
          <w:sz w:val="32"/>
          <w:szCs w:val="32"/>
          <w:lang w:val="en-US" w:eastAsia="zh-CN"/>
        </w:rPr>
      </w:pPr>
    </w:p>
    <w:p>
      <w:pPr>
        <w:keepNext w:val="0"/>
        <w:keepLines w:val="0"/>
        <w:pageBreakBefore w:val="0"/>
        <w:widowControl w:val="0"/>
        <w:kinsoku/>
        <w:wordWrap/>
        <w:overflowPunct/>
        <w:topLinePunct w:val="0"/>
        <w:autoSpaceDE w:val="0"/>
        <w:autoSpaceDN w:val="0"/>
        <w:bidi w:val="0"/>
        <w:adjustRightInd/>
        <w:snapToGrid/>
        <w:spacing w:line="240" w:lineRule="auto"/>
        <w:ind w:right="0"/>
        <w:jc w:val="both"/>
        <w:textAlignment w:val="auto"/>
        <w:rPr>
          <w:rFonts w:hint="eastAsia" w:ascii="黑体" w:hAnsi="黑体" w:eastAsia="黑体" w:cs="黑体"/>
          <w:b w:val="0"/>
          <w:i w:val="0"/>
          <w:color w:val="000000"/>
          <w:kern w:val="0"/>
          <w:sz w:val="32"/>
          <w:szCs w:val="32"/>
          <w:lang w:val="en-US" w:eastAsia="zh-CN"/>
        </w:rPr>
      </w:pPr>
      <w:r>
        <w:rPr>
          <w:rFonts w:hint="eastAsia" w:ascii="黑体" w:hAnsi="黑体" w:eastAsia="黑体" w:cs="黑体"/>
          <w:b w:val="0"/>
          <w:i w:val="0"/>
          <w:color w:val="000000"/>
          <w:kern w:val="0"/>
          <w:sz w:val="32"/>
          <w:szCs w:val="32"/>
          <w:lang w:val="en-US" w:eastAsia="zh-CN"/>
        </w:rPr>
        <w:t>附件3：</w:t>
      </w:r>
    </w:p>
    <w:p>
      <w:pPr>
        <w:keepNext w:val="0"/>
        <w:keepLines w:val="0"/>
        <w:pageBreakBefore w:val="0"/>
        <w:widowControl w:val="0"/>
        <w:kinsoku/>
        <w:wordWrap/>
        <w:overflowPunct/>
        <w:topLinePunct w:val="0"/>
        <w:autoSpaceDE/>
        <w:autoSpaceDN/>
        <w:bidi w:val="0"/>
        <w:adjustRightInd/>
        <w:snapToGrid/>
        <w:spacing w:before="100" w:after="100" w:line="240" w:lineRule="auto"/>
        <w:jc w:val="center"/>
        <w:textAlignment w:val="auto"/>
        <w:rPr>
          <w:rFonts w:hint="eastAsia" w:ascii="方正小标宋简体" w:hAnsi="方正小标宋简体" w:eastAsia="方正小标宋简体" w:cs="方正小标宋简体"/>
          <w:b w:val="0"/>
          <w:i w:val="0"/>
          <w:color w:val="000000"/>
          <w:kern w:val="0"/>
          <w:sz w:val="32"/>
          <w:szCs w:val="22"/>
          <w:lang w:val="en-US" w:eastAsia="zh-CN"/>
        </w:rPr>
      </w:pPr>
      <w:r>
        <w:rPr>
          <w:rFonts w:hint="eastAsia" w:ascii="方正小标宋简体" w:hAnsi="方正小标宋简体" w:eastAsia="方正小标宋简体" w:cs="方正小标宋简体"/>
          <w:b w:val="0"/>
          <w:i w:val="0"/>
          <w:color w:val="000000"/>
          <w:kern w:val="0"/>
          <w:sz w:val="36"/>
          <w:szCs w:val="36"/>
          <w:lang w:val="en-US" w:eastAsia="zh-CN"/>
        </w:rPr>
        <w:t>三明</w:t>
      </w:r>
      <w:r>
        <w:rPr>
          <w:rFonts w:hint="eastAsia" w:ascii="方正小标宋简体" w:hAnsi="方正小标宋简体" w:eastAsia="方正小标宋简体" w:cs="方正小标宋简体"/>
          <w:b w:val="0"/>
          <w:i w:val="0"/>
          <w:color w:val="000000"/>
          <w:kern w:val="0"/>
          <w:sz w:val="36"/>
          <w:szCs w:val="36"/>
        </w:rPr>
        <w:t>市传统风貌</w:t>
      </w:r>
      <w:r>
        <w:rPr>
          <w:rFonts w:hint="eastAsia" w:ascii="方正小标宋简体" w:hAnsi="方正小标宋简体" w:eastAsia="方正小标宋简体" w:cs="方正小标宋简体"/>
          <w:b w:val="0"/>
          <w:i w:val="0"/>
          <w:color w:val="000000"/>
          <w:kern w:val="0"/>
          <w:sz w:val="36"/>
          <w:szCs w:val="36"/>
          <w:lang w:val="en-US" w:eastAsia="zh-CN"/>
        </w:rPr>
        <w:t>建筑基本信息表</w:t>
      </w:r>
    </w:p>
    <w:tbl>
      <w:tblPr>
        <w:tblStyle w:val="7"/>
        <w:tblW w:w="954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3"/>
        <w:gridCol w:w="1693"/>
        <w:gridCol w:w="3693"/>
        <w:gridCol w:w="1616"/>
        <w:gridCol w:w="16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923" w:type="dxa"/>
            <w:vAlign w:val="center"/>
          </w:tcPr>
          <w:p>
            <w:pPr>
              <w:pStyle w:val="10"/>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仿宋_GB2312" w:hAnsi="仿宋_GB2312" w:eastAsia="仿宋_GB2312" w:cs="仿宋_GB2312"/>
                <w:b/>
                <w:bCs/>
                <w:sz w:val="20"/>
                <w:szCs w:val="20"/>
              </w:rPr>
            </w:pPr>
            <w:r>
              <w:rPr>
                <w:rFonts w:hint="eastAsia" w:ascii="仿宋_GB2312" w:hAnsi="仿宋_GB2312" w:eastAsia="仿宋_GB2312" w:cs="仿宋_GB2312"/>
                <w:b/>
                <w:bCs/>
                <w:w w:val="105"/>
                <w:sz w:val="20"/>
                <w:szCs w:val="20"/>
              </w:rPr>
              <w:t>大项</w:t>
            </w:r>
          </w:p>
        </w:tc>
        <w:tc>
          <w:tcPr>
            <w:tcW w:w="1693" w:type="dxa"/>
            <w:vAlign w:val="center"/>
          </w:tcPr>
          <w:p>
            <w:pPr>
              <w:pStyle w:val="10"/>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仿宋_GB2312" w:hAnsi="仿宋_GB2312" w:eastAsia="仿宋_GB2312" w:cs="仿宋_GB2312"/>
                <w:b/>
                <w:bCs/>
                <w:sz w:val="20"/>
                <w:szCs w:val="20"/>
              </w:rPr>
            </w:pPr>
            <w:r>
              <w:rPr>
                <w:rFonts w:hint="eastAsia" w:ascii="仿宋_GB2312" w:hAnsi="仿宋_GB2312" w:eastAsia="仿宋_GB2312" w:cs="仿宋_GB2312"/>
                <w:b/>
                <w:bCs/>
                <w:w w:val="105"/>
                <w:sz w:val="20"/>
                <w:szCs w:val="20"/>
              </w:rPr>
              <w:t>分项</w:t>
            </w:r>
          </w:p>
        </w:tc>
        <w:tc>
          <w:tcPr>
            <w:tcW w:w="3693" w:type="dxa"/>
            <w:vAlign w:val="center"/>
          </w:tcPr>
          <w:p>
            <w:pPr>
              <w:pStyle w:val="10"/>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仿宋_GB2312" w:hAnsi="仿宋_GB2312" w:eastAsia="仿宋_GB2312" w:cs="仿宋_GB2312"/>
                <w:b/>
                <w:bCs/>
                <w:sz w:val="20"/>
                <w:szCs w:val="20"/>
              </w:rPr>
            </w:pPr>
            <w:r>
              <w:rPr>
                <w:rFonts w:hint="eastAsia" w:ascii="仿宋_GB2312" w:hAnsi="仿宋_GB2312" w:eastAsia="仿宋_GB2312" w:cs="仿宋_GB2312"/>
                <w:b/>
                <w:bCs/>
                <w:w w:val="105"/>
                <w:sz w:val="20"/>
                <w:szCs w:val="20"/>
              </w:rPr>
              <w:t>数据填报项</w:t>
            </w:r>
          </w:p>
        </w:tc>
        <w:tc>
          <w:tcPr>
            <w:tcW w:w="3231" w:type="dxa"/>
            <w:gridSpan w:val="2"/>
            <w:vAlign w:val="center"/>
          </w:tcPr>
          <w:p>
            <w:pPr>
              <w:pStyle w:val="10"/>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仿宋_GB2312" w:hAnsi="仿宋_GB2312" w:eastAsia="仿宋_GB2312" w:cs="仿宋_GB2312"/>
                <w:b/>
                <w:bCs/>
                <w:sz w:val="20"/>
                <w:szCs w:val="20"/>
              </w:rPr>
            </w:pPr>
            <w:r>
              <w:rPr>
                <w:rFonts w:hint="eastAsia" w:ascii="仿宋_GB2312" w:hAnsi="仿宋_GB2312" w:eastAsia="仿宋_GB2312" w:cs="仿宋_GB2312"/>
                <w:b/>
                <w:bCs/>
                <w:w w:val="105"/>
                <w:sz w:val="20"/>
                <w:szCs w:val="2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923" w:type="dxa"/>
            <w:vMerge w:val="restart"/>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城市基本信息</w:t>
            </w:r>
          </w:p>
        </w:tc>
        <w:tc>
          <w:tcPr>
            <w:tcW w:w="1693" w:type="dxa"/>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firstLine="0"/>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所在省/自治区/</w:t>
            </w:r>
            <w:r>
              <w:rPr>
                <w:rFonts w:hint="eastAsia" w:ascii="仿宋_GB2312" w:hAnsi="仿宋_GB2312" w:eastAsia="仿宋_GB2312" w:cs="仿宋_GB2312"/>
                <w:w w:val="100"/>
                <w:sz w:val="20"/>
                <w:szCs w:val="20"/>
              </w:rPr>
              <w:t>直辖市名称</w:t>
            </w:r>
          </w:p>
        </w:tc>
        <w:tc>
          <w:tcPr>
            <w:tcW w:w="3693" w:type="dxa"/>
            <w:vAlign w:val="center"/>
          </w:tcPr>
          <w:p>
            <w:pPr>
              <w:pStyle w:val="10"/>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仿宋_GB2312" w:hAnsi="仿宋_GB2312" w:eastAsia="仿宋_GB2312" w:cs="仿宋_GB2312"/>
                <w:sz w:val="20"/>
                <w:szCs w:val="20"/>
              </w:rPr>
            </w:pPr>
          </w:p>
        </w:tc>
        <w:tc>
          <w:tcPr>
            <w:tcW w:w="3231" w:type="dxa"/>
            <w:gridSpan w:val="2"/>
            <w:vAlign w:val="center"/>
          </w:tcPr>
          <w:p>
            <w:pPr>
              <w:pStyle w:val="10"/>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仿宋_GB2312" w:hAnsi="仿宋_GB2312" w:eastAsia="仿宋_GB2312" w:cs="仿宋_GB2312"/>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923"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仿宋_GB2312" w:hAnsi="仿宋_GB2312" w:eastAsia="仿宋_GB2312" w:cs="仿宋_GB2312"/>
                <w:sz w:val="20"/>
                <w:szCs w:val="20"/>
              </w:rPr>
            </w:pPr>
          </w:p>
        </w:tc>
        <w:tc>
          <w:tcPr>
            <w:tcW w:w="1693" w:type="dxa"/>
            <w:vAlign w:val="center"/>
          </w:tcPr>
          <w:p>
            <w:pPr>
              <w:pStyle w:val="10"/>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w w:val="100"/>
                <w:sz w:val="20"/>
                <w:szCs w:val="20"/>
              </w:rPr>
              <w:t>所在城市名称</w:t>
            </w:r>
          </w:p>
        </w:tc>
        <w:tc>
          <w:tcPr>
            <w:tcW w:w="3693" w:type="dxa"/>
            <w:vAlign w:val="center"/>
          </w:tcPr>
          <w:p>
            <w:pPr>
              <w:pStyle w:val="10"/>
              <w:keepNext w:val="0"/>
              <w:keepLines w:val="0"/>
              <w:pageBreakBefore w:val="0"/>
              <w:widowControl w:val="0"/>
              <w:kinsoku/>
              <w:wordWrap/>
              <w:overflowPunct/>
              <w:topLinePunct w:val="0"/>
              <w:autoSpaceDE/>
              <w:autoSpaceDN/>
              <w:bidi w:val="0"/>
              <w:adjustRightInd/>
              <w:snapToGrid/>
              <w:ind w:left="0" w:right="0"/>
              <w:textAlignment w:val="auto"/>
              <w:rPr>
                <w:rFonts w:hint="eastAsia" w:ascii="仿宋_GB2312" w:hAnsi="仿宋_GB2312" w:eastAsia="仿宋_GB2312" w:cs="仿宋_GB2312"/>
                <w:sz w:val="20"/>
                <w:szCs w:val="20"/>
                <w:lang w:eastAsia="zh-CN"/>
              </w:rPr>
            </w:pPr>
          </w:p>
        </w:tc>
        <w:tc>
          <w:tcPr>
            <w:tcW w:w="3231" w:type="dxa"/>
            <w:gridSpan w:val="2"/>
            <w:vAlign w:val="center"/>
          </w:tcPr>
          <w:p>
            <w:pPr>
              <w:pStyle w:val="10"/>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仿宋_GB2312" w:hAnsi="仿宋_GB2312" w:eastAsia="仿宋_GB2312" w:cs="仿宋_GB2312"/>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923"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仿宋_GB2312" w:hAnsi="仿宋_GB2312" w:eastAsia="仿宋_GB2312" w:cs="仿宋_GB2312"/>
                <w:sz w:val="20"/>
                <w:szCs w:val="20"/>
              </w:rPr>
            </w:pPr>
          </w:p>
        </w:tc>
        <w:tc>
          <w:tcPr>
            <w:tcW w:w="1693" w:type="dxa"/>
            <w:vAlign w:val="center"/>
          </w:tcPr>
          <w:p>
            <w:pPr>
              <w:pStyle w:val="10"/>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w w:val="100"/>
                <w:sz w:val="20"/>
                <w:szCs w:val="20"/>
              </w:rPr>
              <w:t>所在区/县名称</w:t>
            </w:r>
          </w:p>
        </w:tc>
        <w:tc>
          <w:tcPr>
            <w:tcW w:w="3693" w:type="dxa"/>
            <w:vAlign w:val="center"/>
          </w:tcPr>
          <w:p>
            <w:pPr>
              <w:pStyle w:val="10"/>
              <w:keepNext w:val="0"/>
              <w:keepLines w:val="0"/>
              <w:pageBreakBefore w:val="0"/>
              <w:widowControl w:val="0"/>
              <w:kinsoku/>
              <w:wordWrap/>
              <w:overflowPunct/>
              <w:topLinePunct w:val="0"/>
              <w:autoSpaceDE/>
              <w:autoSpaceDN/>
              <w:bidi w:val="0"/>
              <w:adjustRightInd/>
              <w:snapToGrid/>
              <w:ind w:left="0" w:right="0"/>
              <w:textAlignment w:val="auto"/>
              <w:rPr>
                <w:rFonts w:hint="eastAsia" w:ascii="仿宋_GB2312" w:hAnsi="仿宋_GB2312" w:eastAsia="仿宋_GB2312" w:cs="仿宋_GB2312"/>
                <w:sz w:val="20"/>
                <w:szCs w:val="20"/>
                <w:lang w:eastAsia="zh-CN"/>
              </w:rPr>
            </w:pPr>
          </w:p>
        </w:tc>
        <w:tc>
          <w:tcPr>
            <w:tcW w:w="3231" w:type="dxa"/>
            <w:gridSpan w:val="2"/>
            <w:vAlign w:val="center"/>
          </w:tcPr>
          <w:p>
            <w:pPr>
              <w:pStyle w:val="10"/>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仿宋_GB2312" w:hAnsi="仿宋_GB2312" w:eastAsia="仿宋_GB2312" w:cs="仿宋_GB2312"/>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923"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仿宋_GB2312" w:hAnsi="仿宋_GB2312" w:eastAsia="仿宋_GB2312" w:cs="仿宋_GB2312"/>
                <w:sz w:val="20"/>
                <w:szCs w:val="20"/>
              </w:rPr>
            </w:pPr>
          </w:p>
        </w:tc>
        <w:tc>
          <w:tcPr>
            <w:tcW w:w="1693" w:type="dxa"/>
            <w:vAlign w:val="center"/>
          </w:tcPr>
          <w:p>
            <w:pPr>
              <w:pStyle w:val="10"/>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w w:val="100"/>
                <w:sz w:val="20"/>
                <w:szCs w:val="20"/>
              </w:rPr>
              <w:t>所在城市类型</w:t>
            </w:r>
          </w:p>
        </w:tc>
        <w:tc>
          <w:tcPr>
            <w:tcW w:w="3693" w:type="dxa"/>
            <w:vAlign w:val="center"/>
          </w:tcPr>
          <w:p>
            <w:pPr>
              <w:pStyle w:val="10"/>
              <w:keepNext w:val="0"/>
              <w:keepLines w:val="0"/>
              <w:pageBreakBefore w:val="0"/>
              <w:widowControl w:val="0"/>
              <w:kinsoku/>
              <w:wordWrap/>
              <w:overflowPunct/>
              <w:topLinePunct w:val="0"/>
              <w:autoSpaceDE/>
              <w:autoSpaceDN/>
              <w:bidi w:val="0"/>
              <w:adjustRightInd/>
              <w:snapToGrid/>
              <w:ind w:left="0" w:right="0"/>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（1）国家历史文化名城□（2）省级历史文化名城□</w:t>
            </w:r>
            <w:r>
              <w:rPr>
                <w:rFonts w:hint="eastAsia" w:ascii="仿宋_GB2312" w:hAnsi="仿宋_GB2312" w:eastAsia="仿宋_GB2312" w:cs="仿宋_GB2312"/>
                <w:w w:val="100"/>
                <w:sz w:val="20"/>
                <w:szCs w:val="20"/>
              </w:rPr>
              <w:t>（3）非名城</w:t>
            </w:r>
            <w:r>
              <w:rPr>
                <w:rFonts w:hint="eastAsia" w:ascii="仿宋_GB2312" w:hAnsi="仿宋_GB2312" w:eastAsia="仿宋_GB2312" w:cs="仿宋_GB2312"/>
                <w:sz w:val="20"/>
                <w:szCs w:val="20"/>
              </w:rPr>
              <w:t>□</w:t>
            </w:r>
          </w:p>
        </w:tc>
        <w:tc>
          <w:tcPr>
            <w:tcW w:w="3231" w:type="dxa"/>
            <w:gridSpan w:val="2"/>
            <w:vAlign w:val="center"/>
          </w:tcPr>
          <w:p>
            <w:pPr>
              <w:pStyle w:val="10"/>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仿宋_GB2312" w:hAnsi="仿宋_GB2312" w:eastAsia="仿宋_GB2312" w:cs="仿宋_GB2312"/>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923" w:type="dxa"/>
            <w:vMerge w:val="restart"/>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建筑基本信息</w:t>
            </w:r>
          </w:p>
        </w:tc>
        <w:tc>
          <w:tcPr>
            <w:tcW w:w="1693" w:type="dxa"/>
            <w:vAlign w:val="center"/>
          </w:tcPr>
          <w:p>
            <w:pPr>
              <w:pStyle w:val="10"/>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w w:val="100"/>
                <w:sz w:val="20"/>
                <w:szCs w:val="20"/>
              </w:rPr>
              <w:t>建筑编号</w:t>
            </w:r>
          </w:p>
        </w:tc>
        <w:tc>
          <w:tcPr>
            <w:tcW w:w="3693" w:type="dxa"/>
            <w:vAlign w:val="center"/>
          </w:tcPr>
          <w:p>
            <w:pPr>
              <w:pStyle w:val="10"/>
              <w:keepNext w:val="0"/>
              <w:keepLines w:val="0"/>
              <w:pageBreakBefore w:val="0"/>
              <w:widowControl w:val="0"/>
              <w:kinsoku/>
              <w:wordWrap/>
              <w:overflowPunct/>
              <w:topLinePunct w:val="0"/>
              <w:autoSpaceDE/>
              <w:autoSpaceDN/>
              <w:bidi w:val="0"/>
              <w:adjustRightInd/>
              <w:snapToGrid/>
              <w:spacing w:before="0"/>
              <w:ind w:left="0" w:right="0"/>
              <w:jc w:val="center"/>
              <w:textAlignment w:val="auto"/>
              <w:rPr>
                <w:rFonts w:hint="eastAsia" w:ascii="仿宋_GB2312" w:hAnsi="仿宋_GB2312" w:eastAsia="仿宋_GB2312" w:cs="仿宋_GB2312"/>
                <w:sz w:val="20"/>
                <w:szCs w:val="20"/>
                <w:lang w:val="en-US" w:eastAsia="zh-CN"/>
              </w:rPr>
            </w:pPr>
          </w:p>
        </w:tc>
        <w:tc>
          <w:tcPr>
            <w:tcW w:w="3231" w:type="dxa"/>
            <w:gridSpan w:val="2"/>
            <w:vAlign w:val="center"/>
          </w:tcPr>
          <w:p>
            <w:pPr>
              <w:pStyle w:val="10"/>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仿宋_GB2312" w:hAnsi="仿宋_GB2312" w:eastAsia="仿宋_GB2312" w:cs="仿宋_GB2312"/>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923"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仿宋_GB2312" w:hAnsi="仿宋_GB2312" w:eastAsia="仿宋_GB2312" w:cs="仿宋_GB2312"/>
                <w:sz w:val="20"/>
                <w:szCs w:val="20"/>
              </w:rPr>
            </w:pPr>
          </w:p>
        </w:tc>
        <w:tc>
          <w:tcPr>
            <w:tcW w:w="1693" w:type="dxa"/>
            <w:vAlign w:val="center"/>
          </w:tcPr>
          <w:p>
            <w:pPr>
              <w:pStyle w:val="10"/>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w w:val="100"/>
                <w:sz w:val="20"/>
                <w:szCs w:val="20"/>
              </w:rPr>
              <w:t>建筑名称</w:t>
            </w:r>
          </w:p>
        </w:tc>
        <w:tc>
          <w:tcPr>
            <w:tcW w:w="3693" w:type="dxa"/>
            <w:vAlign w:val="center"/>
          </w:tcPr>
          <w:p>
            <w:pPr>
              <w:pStyle w:val="10"/>
              <w:keepNext w:val="0"/>
              <w:keepLines w:val="0"/>
              <w:pageBreakBefore w:val="0"/>
              <w:widowControl w:val="0"/>
              <w:kinsoku/>
              <w:wordWrap/>
              <w:overflowPunct/>
              <w:topLinePunct w:val="0"/>
              <w:autoSpaceDE/>
              <w:autoSpaceDN/>
              <w:bidi w:val="0"/>
              <w:adjustRightInd/>
              <w:snapToGrid/>
              <w:ind w:left="0" w:right="0"/>
              <w:textAlignment w:val="auto"/>
              <w:rPr>
                <w:rFonts w:hint="eastAsia" w:ascii="仿宋_GB2312" w:hAnsi="仿宋_GB2312" w:eastAsia="仿宋_GB2312" w:cs="仿宋_GB2312"/>
                <w:sz w:val="20"/>
                <w:szCs w:val="20"/>
              </w:rPr>
            </w:pPr>
          </w:p>
        </w:tc>
        <w:tc>
          <w:tcPr>
            <w:tcW w:w="3231" w:type="dxa"/>
            <w:gridSpan w:val="2"/>
            <w:vAlign w:val="center"/>
          </w:tcPr>
          <w:p>
            <w:pPr>
              <w:pStyle w:val="10"/>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仿宋_GB2312" w:hAnsi="仿宋_GB2312" w:eastAsia="仿宋_GB2312" w:cs="仿宋_GB2312"/>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923"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仿宋_GB2312" w:hAnsi="仿宋_GB2312" w:eastAsia="仿宋_GB2312" w:cs="仿宋_GB2312"/>
                <w:sz w:val="20"/>
                <w:szCs w:val="20"/>
              </w:rPr>
            </w:pPr>
          </w:p>
        </w:tc>
        <w:tc>
          <w:tcPr>
            <w:tcW w:w="1693" w:type="dxa"/>
            <w:vAlign w:val="center"/>
          </w:tcPr>
          <w:p>
            <w:pPr>
              <w:pStyle w:val="10"/>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w w:val="100"/>
                <w:sz w:val="20"/>
                <w:szCs w:val="20"/>
              </w:rPr>
              <w:t>建筑地址</w:t>
            </w:r>
          </w:p>
        </w:tc>
        <w:tc>
          <w:tcPr>
            <w:tcW w:w="3693" w:type="dxa"/>
            <w:vAlign w:val="center"/>
          </w:tcPr>
          <w:p>
            <w:pPr>
              <w:pStyle w:val="10"/>
              <w:keepNext w:val="0"/>
              <w:keepLines w:val="0"/>
              <w:pageBreakBefore w:val="0"/>
              <w:widowControl w:val="0"/>
              <w:kinsoku/>
              <w:wordWrap/>
              <w:overflowPunct/>
              <w:topLinePunct w:val="0"/>
              <w:autoSpaceDE/>
              <w:autoSpaceDN/>
              <w:bidi w:val="0"/>
              <w:adjustRightInd/>
              <w:snapToGrid/>
              <w:spacing w:line="271" w:lineRule="auto"/>
              <w:ind w:left="0" w:right="0"/>
              <w:textAlignment w:val="auto"/>
              <w:rPr>
                <w:rFonts w:hint="eastAsia" w:ascii="仿宋_GB2312" w:hAnsi="仿宋_GB2312" w:eastAsia="仿宋_GB2312" w:cs="仿宋_GB2312"/>
                <w:sz w:val="20"/>
                <w:szCs w:val="20"/>
              </w:rPr>
            </w:pPr>
          </w:p>
        </w:tc>
        <w:tc>
          <w:tcPr>
            <w:tcW w:w="3231" w:type="dxa"/>
            <w:gridSpan w:val="2"/>
            <w:vAlign w:val="center"/>
          </w:tcPr>
          <w:p>
            <w:pPr>
              <w:pStyle w:val="10"/>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仿宋_GB2312" w:hAnsi="仿宋_GB2312" w:eastAsia="仿宋_GB2312" w:cs="仿宋_GB2312"/>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923"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仿宋_GB2312" w:hAnsi="仿宋_GB2312" w:eastAsia="仿宋_GB2312" w:cs="仿宋_GB2312"/>
                <w:sz w:val="20"/>
                <w:szCs w:val="20"/>
              </w:rPr>
            </w:pPr>
          </w:p>
        </w:tc>
        <w:tc>
          <w:tcPr>
            <w:tcW w:w="1693" w:type="dxa"/>
            <w:vAlign w:val="center"/>
          </w:tcPr>
          <w:p>
            <w:pPr>
              <w:pStyle w:val="10"/>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w w:val="100"/>
                <w:sz w:val="20"/>
                <w:szCs w:val="20"/>
              </w:rPr>
              <w:t>建筑年代</w:t>
            </w:r>
          </w:p>
        </w:tc>
        <w:tc>
          <w:tcPr>
            <w:tcW w:w="3693" w:type="dxa"/>
            <w:vAlign w:val="center"/>
          </w:tcPr>
          <w:p>
            <w:pPr>
              <w:pStyle w:val="10"/>
              <w:keepNext w:val="0"/>
              <w:keepLines w:val="0"/>
              <w:pageBreakBefore w:val="0"/>
              <w:widowControl w:val="0"/>
              <w:kinsoku/>
              <w:wordWrap/>
              <w:overflowPunct/>
              <w:topLinePunct w:val="0"/>
              <w:autoSpaceDE/>
              <w:autoSpaceDN/>
              <w:bidi w:val="0"/>
              <w:adjustRightInd/>
              <w:snapToGrid/>
              <w:ind w:left="0" w:right="0"/>
              <w:textAlignment w:val="auto"/>
              <w:rPr>
                <w:rFonts w:hint="eastAsia" w:ascii="仿宋_GB2312" w:hAnsi="仿宋_GB2312" w:eastAsia="仿宋_GB2312" w:cs="仿宋_GB2312"/>
                <w:sz w:val="20"/>
                <w:szCs w:val="20"/>
              </w:rPr>
            </w:pPr>
            <w:r>
              <w:rPr>
                <w:rFonts w:hint="eastAsia" w:ascii="仿宋_GB2312" w:hAnsi="仿宋_GB2312" w:eastAsia="仿宋_GB2312" w:cs="仿宋_GB2312"/>
                <w:w w:val="100"/>
                <w:sz w:val="20"/>
                <w:szCs w:val="20"/>
              </w:rPr>
              <w:t>（1）明代以前（1368以前）□</w:t>
            </w:r>
            <w:r>
              <w:rPr>
                <w:rFonts w:hint="eastAsia" w:ascii="仿宋_GB2312" w:hAnsi="仿宋_GB2312" w:eastAsia="仿宋_GB2312" w:cs="仿宋_GB2312"/>
                <w:sz w:val="20"/>
                <w:szCs w:val="20"/>
              </w:rPr>
              <w:t>（2）明（1368-1644）□（3）清（1644-1911）□</w:t>
            </w:r>
            <w:r>
              <w:rPr>
                <w:rFonts w:hint="eastAsia" w:ascii="仿宋_GB2312" w:hAnsi="仿宋_GB2312" w:eastAsia="仿宋_GB2312" w:cs="仿宋_GB2312"/>
                <w:w w:val="100"/>
                <w:sz w:val="20"/>
                <w:szCs w:val="20"/>
              </w:rPr>
              <w:t>（4）清末民国（1840-1949）□（5）中华民国（1911-1949）□（6）1949-1979</w:t>
            </w:r>
            <w:r>
              <w:rPr>
                <w:rFonts w:hint="eastAsia" w:ascii="仿宋_GB2312" w:hAnsi="仿宋_GB2312" w:eastAsia="仿宋_GB2312" w:cs="仿宋_GB2312"/>
                <w:sz w:val="20"/>
                <w:szCs w:val="20"/>
              </w:rPr>
              <w:t>□</w:t>
            </w:r>
            <w:r>
              <w:rPr>
                <w:rFonts w:hint="eastAsia" w:ascii="仿宋_GB2312" w:hAnsi="仿宋_GB2312" w:eastAsia="仿宋_GB2312" w:cs="仿宋_GB2312"/>
                <w:w w:val="100"/>
                <w:sz w:val="20"/>
                <w:szCs w:val="20"/>
              </w:rPr>
              <w:t>（7）1980以后□</w:t>
            </w:r>
          </w:p>
        </w:tc>
        <w:tc>
          <w:tcPr>
            <w:tcW w:w="3231" w:type="dxa"/>
            <w:gridSpan w:val="2"/>
            <w:vAlign w:val="center"/>
          </w:tcPr>
          <w:p>
            <w:pPr>
              <w:pStyle w:val="10"/>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w:t>
            </w:r>
            <w:r>
              <w:rPr>
                <w:rFonts w:hint="eastAsia" w:ascii="仿宋_GB2312" w:hAnsi="仿宋_GB2312" w:eastAsia="仿宋_GB2312" w:cs="仿宋_GB2312"/>
                <w:sz w:val="20"/>
                <w:szCs w:val="20"/>
              </w:rPr>
              <w:t>按现存建筑主体部分建设的时间</w:t>
            </w:r>
            <w:r>
              <w:rPr>
                <w:rFonts w:hint="eastAsia" w:ascii="仿宋_GB2312" w:hAnsi="仿宋_GB2312" w:eastAsia="仿宋_GB2312" w:cs="仿宋_GB2312"/>
                <w:sz w:val="20"/>
                <w:szCs w:val="20"/>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923"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仿宋_GB2312" w:hAnsi="仿宋_GB2312" w:eastAsia="仿宋_GB2312" w:cs="仿宋_GB2312"/>
                <w:sz w:val="20"/>
                <w:szCs w:val="20"/>
              </w:rPr>
            </w:pPr>
          </w:p>
        </w:tc>
        <w:tc>
          <w:tcPr>
            <w:tcW w:w="1693" w:type="dxa"/>
            <w:vAlign w:val="center"/>
          </w:tcPr>
          <w:p>
            <w:pPr>
              <w:pStyle w:val="10"/>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w w:val="100"/>
                <w:sz w:val="20"/>
                <w:szCs w:val="20"/>
              </w:rPr>
              <w:t>类别</w:t>
            </w:r>
          </w:p>
        </w:tc>
        <w:tc>
          <w:tcPr>
            <w:tcW w:w="3693" w:type="dxa"/>
            <w:vAlign w:val="center"/>
          </w:tcPr>
          <w:p>
            <w:pPr>
              <w:pStyle w:val="10"/>
              <w:keepNext w:val="0"/>
              <w:keepLines w:val="0"/>
              <w:pageBreakBefore w:val="0"/>
              <w:widowControl w:val="0"/>
              <w:kinsoku/>
              <w:wordWrap/>
              <w:overflowPunct/>
              <w:topLinePunct w:val="0"/>
              <w:autoSpaceDE/>
              <w:autoSpaceDN/>
              <w:bidi w:val="0"/>
              <w:adjustRightInd/>
              <w:snapToGrid/>
              <w:spacing w:line="271" w:lineRule="auto"/>
              <w:ind w:left="0" w:right="0"/>
              <w:textAlignment w:val="auto"/>
              <w:rPr>
                <w:rFonts w:hint="eastAsia" w:ascii="仿宋_GB2312" w:hAnsi="仿宋_GB2312" w:eastAsia="仿宋_GB2312" w:cs="仿宋_GB2312"/>
                <w:w w:val="105"/>
                <w:sz w:val="20"/>
                <w:szCs w:val="20"/>
              </w:rPr>
            </w:pPr>
            <w:r>
              <w:rPr>
                <w:rFonts w:hint="eastAsia" w:ascii="仿宋_GB2312" w:hAnsi="仿宋_GB2312" w:eastAsia="仿宋_GB2312" w:cs="仿宋_GB2312"/>
                <w:b/>
                <w:bCs/>
                <w:sz w:val="20"/>
                <w:szCs w:val="20"/>
              </w:rPr>
              <w:t>古建筑：</w:t>
            </w:r>
            <w:r>
              <w:rPr>
                <w:rFonts w:hint="eastAsia" w:ascii="仿宋_GB2312" w:hAnsi="仿宋_GB2312" w:eastAsia="仿宋_GB2312" w:cs="仿宋_GB2312"/>
                <w:sz w:val="20"/>
                <w:szCs w:val="20"/>
              </w:rPr>
              <w:t>城垣城楼□/宫殿府邸□/宅邸民居□/坛庙祠堂□/衙署官邸□/学堂书院□/驿站会馆</w:t>
            </w:r>
            <w:r>
              <w:rPr>
                <w:rFonts w:hint="eastAsia" w:ascii="仿宋_GB2312" w:hAnsi="仿宋_GB2312" w:eastAsia="仿宋_GB2312" w:cs="仿宋_GB2312"/>
                <w:sz w:val="20"/>
                <w:szCs w:val="20"/>
                <w:lang w:eastAsia="zh-CN"/>
              </w:rPr>
              <w:t>□</w:t>
            </w:r>
            <w:r>
              <w:rPr>
                <w:rFonts w:hint="eastAsia" w:ascii="仿宋_GB2312" w:hAnsi="仿宋_GB2312" w:eastAsia="仿宋_GB2312" w:cs="仿宋_GB2312"/>
                <w:sz w:val="20"/>
                <w:szCs w:val="20"/>
              </w:rPr>
              <w:t>/店铺作坊□/牌坊影壁□/亭台楼阙</w:t>
            </w:r>
            <w:r>
              <w:rPr>
                <w:rFonts w:hint="eastAsia" w:ascii="仿宋_GB2312" w:hAnsi="仿宋_GB2312" w:eastAsia="仿宋_GB2312" w:cs="仿宋_GB2312"/>
                <w:sz w:val="20"/>
                <w:szCs w:val="20"/>
                <w:lang w:eastAsia="zh-CN"/>
              </w:rPr>
              <w:t>□</w:t>
            </w:r>
            <w:r>
              <w:rPr>
                <w:rFonts w:hint="eastAsia" w:ascii="仿宋_GB2312" w:hAnsi="仿宋_GB2312" w:eastAsia="仿宋_GB2312" w:cs="仿宋_GB2312"/>
                <w:sz w:val="20"/>
                <w:szCs w:val="20"/>
              </w:rPr>
              <w:t>/寺观塔幢□/苑囿园林□/桥涵码头□/堤坝渠堰□/池塘井泉</w:t>
            </w:r>
            <w:r>
              <w:rPr>
                <w:rFonts w:hint="eastAsia" w:ascii="仿宋_GB2312" w:hAnsi="仿宋_GB2312" w:eastAsia="仿宋_GB2312" w:cs="仿宋_GB2312"/>
                <w:w w:val="105"/>
                <w:sz w:val="20"/>
                <w:szCs w:val="20"/>
              </w:rPr>
              <w:t>□/</w:t>
            </w:r>
            <w:r>
              <w:rPr>
                <w:rFonts w:hint="eastAsia" w:ascii="仿宋_GB2312" w:hAnsi="仿宋_GB2312" w:eastAsia="仿宋_GB2312" w:cs="仿宋_GB2312"/>
                <w:w w:val="100"/>
                <w:sz w:val="20"/>
                <w:szCs w:val="20"/>
              </w:rPr>
              <w:t>其他古建筑</w:t>
            </w:r>
            <w:r>
              <w:rPr>
                <w:rFonts w:hint="eastAsia" w:ascii="仿宋_GB2312" w:hAnsi="仿宋_GB2312" w:eastAsia="仿宋_GB2312" w:cs="仿宋_GB2312"/>
                <w:w w:val="105"/>
                <w:sz w:val="20"/>
                <w:szCs w:val="20"/>
              </w:rPr>
              <w:t>□</w:t>
            </w:r>
          </w:p>
          <w:p>
            <w:pPr>
              <w:pStyle w:val="10"/>
              <w:keepNext w:val="0"/>
              <w:keepLines w:val="0"/>
              <w:pageBreakBefore w:val="0"/>
              <w:widowControl w:val="0"/>
              <w:kinsoku/>
              <w:wordWrap/>
              <w:overflowPunct/>
              <w:topLinePunct w:val="0"/>
              <w:autoSpaceDE/>
              <w:autoSpaceDN/>
              <w:bidi w:val="0"/>
              <w:adjustRightInd/>
              <w:snapToGrid/>
              <w:spacing w:line="271" w:lineRule="auto"/>
              <w:ind w:left="0" w:right="0"/>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b/>
                <w:bCs/>
                <w:sz w:val="20"/>
                <w:szCs w:val="20"/>
              </w:rPr>
              <w:t>近现代重要史迹及代表性建筑：</w:t>
            </w:r>
            <w:r>
              <w:rPr>
                <w:rFonts w:hint="eastAsia" w:ascii="仿宋_GB2312" w:hAnsi="仿宋_GB2312" w:eastAsia="仿宋_GB2312" w:cs="仿宋_GB2312"/>
                <w:sz w:val="20"/>
                <w:szCs w:val="20"/>
              </w:rPr>
              <w:t>重要历史事件和重要机构旧址□/重要历史事件及人物活动纪念地□/名人故□/旧居□/传统民居□/宗教建筑□/工业建筑及附属物□/金融商贸建筑□/水利设施及附属物□/文化教育建筑及附属物□/医疗卫生建筑□/军事建筑及设施□/交通道路设施□/典型风格建筑或构筑物□/其它近现代重要史迹及代表性建筑等类别</w:t>
            </w:r>
            <w:r>
              <w:rPr>
                <w:rFonts w:hint="eastAsia" w:ascii="仿宋_GB2312" w:hAnsi="仿宋_GB2312" w:eastAsia="仿宋_GB2312" w:cs="仿宋_GB2312"/>
                <w:w w:val="105"/>
                <w:sz w:val="20"/>
                <w:szCs w:val="20"/>
              </w:rPr>
              <w:sym w:font="Wingdings 2" w:char="00A3"/>
            </w:r>
            <w:r>
              <w:rPr>
                <w:rFonts w:hint="eastAsia" w:ascii="仿宋_GB2312" w:hAnsi="仿宋_GB2312" w:eastAsia="仿宋_GB2312" w:cs="仿宋_GB2312"/>
                <w:w w:val="105"/>
                <w:sz w:val="20"/>
                <w:szCs w:val="20"/>
              </w:rPr>
              <w:t>。</w:t>
            </w:r>
            <w:r>
              <w:rPr>
                <w:rFonts w:hint="eastAsia" w:ascii="仿宋_GB2312" w:hAnsi="仿宋_GB2312" w:eastAsia="仿宋_GB2312" w:cs="仿宋_GB2312"/>
                <w:sz w:val="20"/>
                <w:szCs w:val="20"/>
              </w:rPr>
              <w:t>福建地域特色建（构）筑物：土楼□/土堡□/寨堡□/五凤楼□/围垅屋□/九厅十八井□/三进九栋□/排屋□/华侨大厝□/红砖建筑□/番仔洋楼□/竹竿厝或手巾寮□/院落式大厝□/闽北合院□/柴板厝□/沿海石厝□/火墙包□/堂横屋□/五间张□/四目房□/官式大厝□/吊脚楼</w:t>
            </w:r>
            <w:r>
              <w:rPr>
                <w:rFonts w:hint="eastAsia" w:ascii="仿宋_GB2312" w:hAnsi="仿宋_GB2312" w:eastAsia="仿宋_GB2312" w:cs="仿宋_GB2312"/>
                <w:w w:val="105"/>
                <w:sz w:val="20"/>
                <w:szCs w:val="20"/>
              </w:rPr>
              <w:t>□/其它</w:t>
            </w:r>
            <w:r>
              <w:rPr>
                <w:rFonts w:hint="eastAsia" w:ascii="仿宋_GB2312" w:hAnsi="仿宋_GB2312" w:eastAsia="仿宋_GB2312" w:cs="仿宋_GB2312"/>
                <w:sz w:val="20"/>
                <w:szCs w:val="20"/>
              </w:rPr>
              <w:t>□</w:t>
            </w:r>
          </w:p>
        </w:tc>
        <w:tc>
          <w:tcPr>
            <w:tcW w:w="3231" w:type="dxa"/>
            <w:gridSpan w:val="2"/>
            <w:vAlign w:val="center"/>
          </w:tcPr>
          <w:p>
            <w:pPr>
              <w:pStyle w:val="10"/>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仿宋_GB2312" w:hAnsi="仿宋_GB2312" w:eastAsia="仿宋_GB2312" w:cs="仿宋_GB2312"/>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33" w:hRule="atLeast"/>
          <w:jc w:val="center"/>
        </w:trPr>
        <w:tc>
          <w:tcPr>
            <w:tcW w:w="923"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仿宋_GB2312" w:hAnsi="仿宋_GB2312" w:eastAsia="仿宋_GB2312" w:cs="仿宋_GB2312"/>
                <w:sz w:val="20"/>
                <w:szCs w:val="20"/>
              </w:rPr>
            </w:pPr>
          </w:p>
        </w:tc>
        <w:tc>
          <w:tcPr>
            <w:tcW w:w="1693" w:type="dxa"/>
            <w:vAlign w:val="center"/>
          </w:tcPr>
          <w:p>
            <w:pPr>
              <w:pStyle w:val="10"/>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w w:val="100"/>
                <w:sz w:val="20"/>
                <w:szCs w:val="20"/>
              </w:rPr>
              <w:t>建筑价值特色</w:t>
            </w:r>
          </w:p>
        </w:tc>
        <w:tc>
          <w:tcPr>
            <w:tcW w:w="3693" w:type="dxa"/>
            <w:vAlign w:val="center"/>
          </w:tcPr>
          <w:p>
            <w:pPr>
              <w:pStyle w:val="10"/>
              <w:keepNext w:val="0"/>
              <w:keepLines w:val="0"/>
              <w:pageBreakBefore w:val="0"/>
              <w:widowControl w:val="0"/>
              <w:numPr>
                <w:ilvl w:val="0"/>
                <w:numId w:val="0"/>
              </w:numPr>
              <w:kinsoku/>
              <w:wordWrap/>
              <w:overflowPunct/>
              <w:topLinePunct w:val="0"/>
              <w:autoSpaceDE/>
              <w:autoSpaceDN/>
              <w:bidi w:val="0"/>
              <w:adjustRightInd/>
              <w:snapToGrid/>
              <w:ind w:left="0" w:right="0"/>
              <w:jc w:val="center"/>
              <w:textAlignment w:val="auto"/>
              <w:rPr>
                <w:rFonts w:hint="eastAsia" w:ascii="仿宋_GB2312" w:hAnsi="仿宋_GB2312" w:eastAsia="仿宋_GB2312" w:cs="仿宋_GB2312"/>
                <w:sz w:val="20"/>
                <w:szCs w:val="20"/>
              </w:rPr>
            </w:pPr>
          </w:p>
        </w:tc>
        <w:tc>
          <w:tcPr>
            <w:tcW w:w="3231" w:type="dxa"/>
            <w:gridSpan w:val="2"/>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仿宋_GB2312" w:hAnsi="仿宋_GB2312" w:eastAsia="仿宋_GB2312" w:cs="仿宋_GB2312"/>
                <w:sz w:val="20"/>
                <w:szCs w:val="20"/>
                <w:lang w:eastAsia="zh-CN"/>
              </w:rPr>
            </w:pPr>
            <w:r>
              <w:rPr>
                <w:rFonts w:hint="eastAsia" w:ascii="仿宋_GB2312" w:hAnsi="仿宋_GB2312" w:eastAsia="仿宋_GB2312" w:cs="仿宋_GB2312"/>
                <w:w w:val="100"/>
                <w:sz w:val="20"/>
                <w:szCs w:val="20"/>
                <w:lang w:eastAsia="zh-CN"/>
              </w:rPr>
              <w:t>（</w:t>
            </w:r>
            <w:r>
              <w:rPr>
                <w:rFonts w:hint="eastAsia" w:ascii="仿宋_GB2312" w:hAnsi="仿宋_GB2312" w:eastAsia="仿宋_GB2312" w:cs="仿宋_GB2312"/>
                <w:w w:val="100"/>
                <w:sz w:val="20"/>
                <w:szCs w:val="20"/>
              </w:rPr>
              <w:t>500</w:t>
            </w:r>
            <w:r>
              <w:rPr>
                <w:rFonts w:hint="eastAsia" w:ascii="仿宋_GB2312" w:hAnsi="仿宋_GB2312" w:eastAsia="仿宋_GB2312" w:cs="仿宋_GB2312"/>
                <w:spacing w:val="0"/>
                <w:w w:val="100"/>
                <w:sz w:val="20"/>
                <w:szCs w:val="20"/>
              </w:rPr>
              <w:t>字以内</w:t>
            </w:r>
            <w:r>
              <w:rPr>
                <w:rFonts w:hint="eastAsia" w:ascii="仿宋_GB2312" w:hAnsi="仿宋_GB2312" w:eastAsia="仿宋_GB2312" w:cs="仿宋_GB2312"/>
                <w:spacing w:val="0"/>
                <w:w w:val="100"/>
                <w:sz w:val="20"/>
                <w:szCs w:val="20"/>
                <w:lang w:eastAsia="zh-CN"/>
              </w:rPr>
              <w:t>，</w:t>
            </w:r>
            <w:r>
              <w:rPr>
                <w:rFonts w:hint="eastAsia" w:ascii="仿宋_GB2312" w:hAnsi="仿宋_GB2312" w:eastAsia="仿宋_GB2312" w:cs="仿宋_GB2312"/>
                <w:spacing w:val="0"/>
                <w:w w:val="100"/>
                <w:sz w:val="20"/>
                <w:szCs w:val="20"/>
              </w:rPr>
              <w:t>如建筑技术、艺术价</w:t>
            </w:r>
            <w:r>
              <w:rPr>
                <w:rFonts w:hint="eastAsia" w:ascii="仿宋_GB2312" w:hAnsi="仿宋_GB2312" w:eastAsia="仿宋_GB2312" w:cs="仿宋_GB2312"/>
                <w:spacing w:val="0"/>
                <w:sz w:val="20"/>
                <w:szCs w:val="20"/>
              </w:rPr>
              <w:t>值；建筑相关历史事件、历史名人</w:t>
            </w:r>
            <w:r>
              <w:rPr>
                <w:rFonts w:hint="eastAsia" w:ascii="仿宋_GB2312" w:hAnsi="仿宋_GB2312" w:eastAsia="仿宋_GB2312" w:cs="仿宋_GB2312"/>
                <w:spacing w:val="0"/>
                <w:w w:val="100"/>
                <w:sz w:val="20"/>
                <w:szCs w:val="20"/>
              </w:rPr>
              <w:t>或著名设计师等</w:t>
            </w:r>
            <w:r>
              <w:rPr>
                <w:rFonts w:hint="eastAsia" w:ascii="仿宋_GB2312" w:hAnsi="仿宋_GB2312" w:eastAsia="仿宋_GB2312" w:cs="仿宋_GB2312"/>
                <w:spacing w:val="0"/>
                <w:w w:val="100"/>
                <w:sz w:val="20"/>
                <w:szCs w:val="20"/>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jc w:val="center"/>
        </w:trPr>
        <w:tc>
          <w:tcPr>
            <w:tcW w:w="923" w:type="dxa"/>
            <w:tcBorders>
              <w:top w:val="nil"/>
            </w:tcBorders>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仿宋_GB2312" w:hAnsi="仿宋_GB2312" w:eastAsia="仿宋_GB2312" w:cs="仿宋_GB2312"/>
                <w:sz w:val="20"/>
                <w:szCs w:val="20"/>
              </w:rPr>
            </w:pPr>
          </w:p>
        </w:tc>
        <w:tc>
          <w:tcPr>
            <w:tcW w:w="1693" w:type="dxa"/>
            <w:vAlign w:val="center"/>
          </w:tcPr>
          <w:p>
            <w:pPr>
              <w:pStyle w:val="10"/>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rPr>
                <w:rFonts w:hint="eastAsia" w:ascii="仿宋_GB2312" w:hAnsi="仿宋_GB2312" w:eastAsia="仿宋_GB2312" w:cs="仿宋_GB2312"/>
                <w:w w:val="100"/>
                <w:sz w:val="20"/>
                <w:szCs w:val="20"/>
              </w:rPr>
            </w:pPr>
            <w:r>
              <w:rPr>
                <w:rFonts w:hint="eastAsia" w:ascii="仿宋_GB2312" w:hAnsi="仿宋_GB2312" w:eastAsia="仿宋_GB2312" w:cs="仿宋_GB2312"/>
                <w:w w:val="100"/>
                <w:sz w:val="20"/>
                <w:szCs w:val="20"/>
              </w:rPr>
              <w:t>建筑师名称</w:t>
            </w:r>
          </w:p>
        </w:tc>
        <w:tc>
          <w:tcPr>
            <w:tcW w:w="3693" w:type="dxa"/>
            <w:vAlign w:val="center"/>
          </w:tcPr>
          <w:p>
            <w:pPr>
              <w:pStyle w:val="10"/>
              <w:keepNext w:val="0"/>
              <w:keepLines w:val="0"/>
              <w:pageBreakBefore w:val="0"/>
              <w:widowControl w:val="0"/>
              <w:kinsoku/>
              <w:wordWrap/>
              <w:overflowPunct/>
              <w:topLinePunct w:val="0"/>
              <w:autoSpaceDE/>
              <w:autoSpaceDN/>
              <w:bidi w:val="0"/>
              <w:adjustRightInd/>
              <w:snapToGrid/>
              <w:ind w:left="0" w:leftChars="0" w:right="0" w:rightChars="0"/>
              <w:textAlignment w:val="auto"/>
              <w:rPr>
                <w:rFonts w:hint="eastAsia" w:ascii="仿宋_GB2312" w:hAnsi="仿宋_GB2312" w:eastAsia="仿宋_GB2312" w:cs="仿宋_GB2312"/>
                <w:w w:val="100"/>
                <w:sz w:val="20"/>
                <w:szCs w:val="20"/>
              </w:rPr>
            </w:pPr>
          </w:p>
        </w:tc>
        <w:tc>
          <w:tcPr>
            <w:tcW w:w="3231" w:type="dxa"/>
            <w:gridSpan w:val="2"/>
            <w:vAlign w:val="center"/>
          </w:tcPr>
          <w:p>
            <w:pPr>
              <w:pStyle w:val="10"/>
              <w:keepNext w:val="0"/>
              <w:keepLines w:val="0"/>
              <w:pageBreakBefore w:val="0"/>
              <w:widowControl w:val="0"/>
              <w:kinsoku/>
              <w:wordWrap/>
              <w:overflowPunct/>
              <w:topLinePunct w:val="0"/>
              <w:autoSpaceDE/>
              <w:autoSpaceDN/>
              <w:bidi w:val="0"/>
              <w:adjustRightInd/>
              <w:snapToGrid/>
              <w:ind w:left="0" w:leftChars="0" w:right="0" w:rightChars="0"/>
              <w:jc w:val="center"/>
              <w:textAlignment w:val="auto"/>
              <w:rPr>
                <w:rFonts w:hint="eastAsia" w:ascii="仿宋_GB2312" w:hAnsi="仿宋_GB2312" w:eastAsia="仿宋_GB2312" w:cs="仿宋_GB2312"/>
                <w:w w:val="100"/>
                <w:sz w:val="20"/>
                <w:szCs w:val="20"/>
                <w:lang w:eastAsia="zh-CN"/>
              </w:rPr>
            </w:pPr>
            <w:r>
              <w:rPr>
                <w:rFonts w:hint="eastAsia" w:ascii="仿宋_GB2312" w:hAnsi="仿宋_GB2312" w:eastAsia="仿宋_GB2312" w:cs="仿宋_GB2312"/>
                <w:w w:val="100"/>
                <w:sz w:val="20"/>
                <w:szCs w:val="20"/>
                <w:lang w:eastAsia="zh-CN"/>
              </w:rPr>
              <w:t>（传统风貌建筑</w:t>
            </w:r>
            <w:r>
              <w:rPr>
                <w:rFonts w:hint="eastAsia" w:ascii="仿宋_GB2312" w:hAnsi="仿宋_GB2312" w:eastAsia="仿宋_GB2312" w:cs="仿宋_GB2312"/>
                <w:w w:val="100"/>
                <w:sz w:val="20"/>
                <w:szCs w:val="20"/>
              </w:rPr>
              <w:t>的设计规划者</w:t>
            </w:r>
            <w:r>
              <w:rPr>
                <w:rFonts w:hint="eastAsia" w:ascii="仿宋_GB2312" w:hAnsi="仿宋_GB2312" w:eastAsia="仿宋_GB2312" w:cs="仿宋_GB2312"/>
                <w:w w:val="100"/>
                <w:sz w:val="20"/>
                <w:szCs w:val="20"/>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923" w:type="dxa"/>
            <w:vMerge w:val="restart"/>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建筑保存信息</w:t>
            </w:r>
          </w:p>
        </w:tc>
        <w:tc>
          <w:tcPr>
            <w:tcW w:w="1693" w:type="dxa"/>
            <w:vAlign w:val="center"/>
          </w:tcPr>
          <w:p>
            <w:pPr>
              <w:pStyle w:val="10"/>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w w:val="100"/>
                <w:sz w:val="20"/>
                <w:szCs w:val="20"/>
              </w:rPr>
              <w:t>现状功能</w:t>
            </w:r>
          </w:p>
        </w:tc>
        <w:tc>
          <w:tcPr>
            <w:tcW w:w="3693" w:type="dxa"/>
            <w:vAlign w:val="center"/>
          </w:tcPr>
          <w:p>
            <w:pPr>
              <w:pStyle w:val="10"/>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w w:val="100"/>
                <w:sz w:val="20"/>
                <w:szCs w:val="20"/>
              </w:rPr>
              <w:t>居住□/商业□/商住混合□/办公/</w:t>
            </w:r>
            <w:r>
              <w:rPr>
                <w:rFonts w:hint="eastAsia" w:ascii="仿宋_GB2312" w:hAnsi="仿宋_GB2312" w:eastAsia="仿宋_GB2312" w:cs="仿宋_GB2312"/>
                <w:spacing w:val="0"/>
                <w:w w:val="100"/>
                <w:sz w:val="20"/>
                <w:szCs w:val="20"/>
              </w:rPr>
              <w:t>教育科研□</w:t>
            </w:r>
            <w:r>
              <w:rPr>
                <w:rFonts w:hint="eastAsia" w:ascii="仿宋_GB2312" w:hAnsi="仿宋_GB2312" w:eastAsia="仿宋_GB2312" w:cs="仿宋_GB2312"/>
                <w:w w:val="100"/>
                <w:sz w:val="20"/>
                <w:szCs w:val="20"/>
              </w:rPr>
              <w:t>/</w:t>
            </w:r>
            <w:r>
              <w:rPr>
                <w:rFonts w:hint="eastAsia" w:ascii="仿宋_GB2312" w:hAnsi="仿宋_GB2312" w:eastAsia="仿宋_GB2312" w:cs="仿宋_GB2312"/>
                <w:spacing w:val="0"/>
                <w:w w:val="100"/>
                <w:sz w:val="20"/>
                <w:szCs w:val="20"/>
              </w:rPr>
              <w:t>文化展览□</w:t>
            </w:r>
            <w:r>
              <w:rPr>
                <w:rFonts w:hint="eastAsia" w:ascii="仿宋_GB2312" w:hAnsi="仿宋_GB2312" w:eastAsia="仿宋_GB2312" w:cs="仿宋_GB2312"/>
                <w:w w:val="100"/>
                <w:sz w:val="20"/>
                <w:szCs w:val="20"/>
              </w:rPr>
              <w:t>/文娱设</w:t>
            </w:r>
            <w:r>
              <w:rPr>
                <w:rFonts w:hint="eastAsia" w:ascii="仿宋_GB2312" w:hAnsi="仿宋_GB2312" w:eastAsia="仿宋_GB2312" w:cs="仿宋_GB2312"/>
                <w:spacing w:val="0"/>
                <w:w w:val="100"/>
                <w:sz w:val="20"/>
                <w:szCs w:val="20"/>
              </w:rPr>
              <w:t>施□</w:t>
            </w:r>
            <w:r>
              <w:rPr>
                <w:rFonts w:hint="eastAsia" w:ascii="仿宋_GB2312" w:hAnsi="仿宋_GB2312" w:eastAsia="仿宋_GB2312" w:cs="仿宋_GB2312"/>
                <w:w w:val="100"/>
                <w:sz w:val="20"/>
                <w:szCs w:val="20"/>
              </w:rPr>
              <w:t>/</w:t>
            </w:r>
            <w:r>
              <w:rPr>
                <w:rFonts w:hint="eastAsia" w:ascii="仿宋_GB2312" w:hAnsi="仿宋_GB2312" w:eastAsia="仿宋_GB2312" w:cs="仿宋_GB2312"/>
                <w:spacing w:val="0"/>
                <w:w w:val="100"/>
                <w:sz w:val="20"/>
                <w:szCs w:val="20"/>
              </w:rPr>
              <w:t>旅业□</w:t>
            </w:r>
            <w:r>
              <w:rPr>
                <w:rFonts w:hint="eastAsia" w:ascii="仿宋_GB2312" w:hAnsi="仿宋_GB2312" w:eastAsia="仿宋_GB2312" w:cs="仿宋_GB2312"/>
                <w:w w:val="100"/>
                <w:sz w:val="20"/>
                <w:szCs w:val="20"/>
              </w:rPr>
              <w:t>/</w:t>
            </w:r>
            <w:r>
              <w:rPr>
                <w:rFonts w:hint="eastAsia" w:ascii="仿宋_GB2312" w:hAnsi="仿宋_GB2312" w:eastAsia="仿宋_GB2312" w:cs="仿宋_GB2312"/>
                <w:spacing w:val="0"/>
                <w:w w:val="100"/>
                <w:sz w:val="20"/>
                <w:szCs w:val="20"/>
              </w:rPr>
              <w:t>医疗卫生□</w:t>
            </w:r>
            <w:r>
              <w:rPr>
                <w:rFonts w:hint="eastAsia" w:ascii="仿宋_GB2312" w:hAnsi="仿宋_GB2312" w:eastAsia="仿宋_GB2312" w:cs="仿宋_GB2312"/>
                <w:w w:val="100"/>
                <w:sz w:val="20"/>
                <w:szCs w:val="20"/>
              </w:rPr>
              <w:t>/</w:t>
            </w:r>
            <w:r>
              <w:rPr>
                <w:rFonts w:hint="eastAsia" w:ascii="仿宋_GB2312" w:hAnsi="仿宋_GB2312" w:eastAsia="仿宋_GB2312" w:cs="仿宋_GB2312"/>
                <w:spacing w:val="0"/>
                <w:w w:val="100"/>
                <w:sz w:val="20"/>
                <w:szCs w:val="20"/>
              </w:rPr>
              <w:t>宗教□</w:t>
            </w:r>
            <w:r>
              <w:rPr>
                <w:rFonts w:hint="eastAsia" w:ascii="仿宋_GB2312" w:hAnsi="仿宋_GB2312" w:eastAsia="仿宋_GB2312" w:cs="仿宋_GB2312"/>
                <w:w w:val="100"/>
                <w:sz w:val="20"/>
                <w:szCs w:val="20"/>
              </w:rPr>
              <w:t>/</w:t>
            </w:r>
            <w:r>
              <w:rPr>
                <w:rFonts w:hint="eastAsia" w:ascii="仿宋_GB2312" w:hAnsi="仿宋_GB2312" w:eastAsia="仿宋_GB2312" w:cs="仿宋_GB2312"/>
                <w:spacing w:val="0"/>
                <w:w w:val="100"/>
                <w:sz w:val="20"/>
                <w:szCs w:val="20"/>
              </w:rPr>
              <w:t>祭祀□</w:t>
            </w:r>
            <w:r>
              <w:rPr>
                <w:rFonts w:hint="eastAsia" w:ascii="仿宋_GB2312" w:hAnsi="仿宋_GB2312" w:eastAsia="仿宋_GB2312" w:cs="仿宋_GB2312"/>
                <w:w w:val="100"/>
                <w:sz w:val="20"/>
                <w:szCs w:val="20"/>
              </w:rPr>
              <w:t>/</w:t>
            </w:r>
            <w:r>
              <w:rPr>
                <w:rFonts w:hint="eastAsia" w:ascii="仿宋_GB2312" w:hAnsi="仿宋_GB2312" w:eastAsia="仿宋_GB2312" w:cs="仿宋_GB2312"/>
                <w:spacing w:val="0"/>
                <w:w w:val="100"/>
                <w:sz w:val="20"/>
                <w:szCs w:val="20"/>
              </w:rPr>
              <w:t>工业□</w:t>
            </w:r>
            <w:r>
              <w:rPr>
                <w:rFonts w:hint="eastAsia" w:ascii="仿宋_GB2312" w:hAnsi="仿宋_GB2312" w:eastAsia="仿宋_GB2312" w:cs="仿宋_GB2312"/>
                <w:w w:val="100"/>
                <w:sz w:val="20"/>
                <w:szCs w:val="20"/>
              </w:rPr>
              <w:t>/</w:t>
            </w:r>
            <w:r>
              <w:rPr>
                <w:rFonts w:hint="eastAsia" w:ascii="仿宋_GB2312" w:hAnsi="仿宋_GB2312" w:eastAsia="仿宋_GB2312" w:cs="仿宋_GB2312"/>
                <w:spacing w:val="0"/>
                <w:w w:val="100"/>
                <w:sz w:val="20"/>
                <w:szCs w:val="20"/>
              </w:rPr>
              <w:t>仓储□</w:t>
            </w:r>
            <w:r>
              <w:rPr>
                <w:rFonts w:hint="eastAsia" w:ascii="仿宋_GB2312" w:hAnsi="仿宋_GB2312" w:eastAsia="仿宋_GB2312" w:cs="仿宋_GB2312"/>
                <w:w w:val="100"/>
                <w:sz w:val="20"/>
                <w:szCs w:val="20"/>
              </w:rPr>
              <w:t>/闲置空置/其他</w:t>
            </w:r>
          </w:p>
        </w:tc>
        <w:tc>
          <w:tcPr>
            <w:tcW w:w="3231" w:type="dxa"/>
            <w:gridSpan w:val="2"/>
            <w:vAlign w:val="center"/>
          </w:tcPr>
          <w:p>
            <w:pPr>
              <w:pStyle w:val="10"/>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w w:val="100"/>
                <w:sz w:val="20"/>
                <w:szCs w:val="20"/>
                <w:lang w:eastAsia="zh-CN"/>
              </w:rPr>
              <w:t>（</w:t>
            </w:r>
            <w:r>
              <w:rPr>
                <w:rFonts w:hint="eastAsia" w:ascii="仿宋_GB2312" w:hAnsi="仿宋_GB2312" w:eastAsia="仿宋_GB2312" w:cs="仿宋_GB2312"/>
                <w:w w:val="100"/>
                <w:sz w:val="20"/>
                <w:szCs w:val="20"/>
              </w:rPr>
              <w:t>其他须注明</w:t>
            </w:r>
            <w:r>
              <w:rPr>
                <w:rFonts w:hint="eastAsia" w:ascii="仿宋_GB2312" w:hAnsi="仿宋_GB2312" w:eastAsia="仿宋_GB2312" w:cs="仿宋_GB2312"/>
                <w:w w:val="100"/>
                <w:sz w:val="20"/>
                <w:szCs w:val="20"/>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923"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仿宋_GB2312" w:hAnsi="仿宋_GB2312" w:eastAsia="仿宋_GB2312" w:cs="仿宋_GB2312"/>
                <w:sz w:val="20"/>
                <w:szCs w:val="20"/>
              </w:rPr>
            </w:pPr>
          </w:p>
        </w:tc>
        <w:tc>
          <w:tcPr>
            <w:tcW w:w="1693" w:type="dxa"/>
            <w:vAlign w:val="center"/>
          </w:tcPr>
          <w:p>
            <w:pPr>
              <w:pStyle w:val="10"/>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w w:val="100"/>
                <w:sz w:val="20"/>
                <w:szCs w:val="20"/>
              </w:rPr>
              <w:t>结构类型</w:t>
            </w:r>
          </w:p>
        </w:tc>
        <w:tc>
          <w:tcPr>
            <w:tcW w:w="3693" w:type="dxa"/>
            <w:vAlign w:val="center"/>
          </w:tcPr>
          <w:p>
            <w:pPr>
              <w:pStyle w:val="10"/>
              <w:keepNext w:val="0"/>
              <w:keepLines w:val="0"/>
              <w:pageBreakBefore w:val="0"/>
              <w:widowControl w:val="0"/>
              <w:kinsoku/>
              <w:wordWrap/>
              <w:overflowPunct/>
              <w:topLinePunct w:val="0"/>
              <w:autoSpaceDE/>
              <w:autoSpaceDN/>
              <w:bidi w:val="0"/>
              <w:adjustRightInd/>
              <w:snapToGrid/>
              <w:ind w:left="0" w:right="0"/>
              <w:textAlignment w:val="auto"/>
              <w:rPr>
                <w:rFonts w:hint="eastAsia" w:ascii="仿宋_GB2312" w:hAnsi="仿宋_GB2312" w:eastAsia="仿宋_GB2312" w:cs="仿宋_GB2312"/>
                <w:sz w:val="20"/>
                <w:szCs w:val="20"/>
              </w:rPr>
            </w:pPr>
            <w:r>
              <w:rPr>
                <w:rFonts w:hint="eastAsia" w:ascii="仿宋_GB2312" w:hAnsi="仿宋_GB2312" w:eastAsia="仿宋_GB2312" w:cs="仿宋_GB2312"/>
                <w:w w:val="100"/>
                <w:sz w:val="20"/>
                <w:szCs w:val="20"/>
              </w:rPr>
              <w:t>（1）木结构□</w:t>
            </w:r>
            <w:r>
              <w:rPr>
                <w:rFonts w:hint="eastAsia" w:ascii="仿宋_GB2312" w:hAnsi="仿宋_GB2312" w:eastAsia="仿宋_GB2312" w:cs="仿宋_GB2312"/>
                <w:sz w:val="20"/>
                <w:szCs w:val="20"/>
              </w:rPr>
              <w:t>（2）土木结构</w:t>
            </w:r>
            <w:r>
              <w:rPr>
                <w:rFonts w:hint="eastAsia" w:ascii="仿宋_GB2312" w:hAnsi="仿宋_GB2312" w:eastAsia="仿宋_GB2312" w:cs="仿宋_GB2312"/>
                <w:w w:val="100"/>
                <w:sz w:val="20"/>
                <w:szCs w:val="20"/>
              </w:rPr>
              <w:t>□</w:t>
            </w:r>
            <w:r>
              <w:rPr>
                <w:rFonts w:hint="eastAsia" w:ascii="仿宋_GB2312" w:hAnsi="仿宋_GB2312" w:eastAsia="仿宋_GB2312" w:cs="仿宋_GB2312"/>
                <w:sz w:val="20"/>
                <w:szCs w:val="20"/>
              </w:rPr>
              <w:t>（3）石木结构□（4）砖石结构□（5）砖木结构□（6）砖混结构□（7）钢混结构□（8）其他结构□</w:t>
            </w:r>
          </w:p>
        </w:tc>
        <w:tc>
          <w:tcPr>
            <w:tcW w:w="3231" w:type="dxa"/>
            <w:gridSpan w:val="2"/>
            <w:vAlign w:val="center"/>
          </w:tcPr>
          <w:p>
            <w:pPr>
              <w:pStyle w:val="10"/>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仿宋_GB2312" w:hAnsi="仿宋_GB2312" w:eastAsia="仿宋_GB2312" w:cs="仿宋_GB2312"/>
                <w:sz w:val="20"/>
                <w:szCs w:val="20"/>
                <w:lang w:eastAsia="zh-CN"/>
              </w:rPr>
            </w:pPr>
            <w:r>
              <w:rPr>
                <w:rFonts w:hint="eastAsia" w:ascii="仿宋_GB2312" w:hAnsi="仿宋_GB2312" w:eastAsia="仿宋_GB2312" w:cs="仿宋_GB2312"/>
                <w:w w:val="100"/>
                <w:sz w:val="20"/>
                <w:szCs w:val="20"/>
                <w:lang w:eastAsia="zh-CN"/>
              </w:rPr>
              <w:t>（</w:t>
            </w:r>
            <w:r>
              <w:rPr>
                <w:rFonts w:hint="eastAsia" w:ascii="仿宋_GB2312" w:hAnsi="仿宋_GB2312" w:eastAsia="仿宋_GB2312" w:cs="仿宋_GB2312"/>
                <w:w w:val="100"/>
                <w:sz w:val="20"/>
                <w:szCs w:val="20"/>
              </w:rPr>
              <w:t>其他须注明</w:t>
            </w:r>
            <w:r>
              <w:rPr>
                <w:rFonts w:hint="eastAsia" w:ascii="仿宋_GB2312" w:hAnsi="仿宋_GB2312" w:eastAsia="仿宋_GB2312" w:cs="仿宋_GB2312"/>
                <w:w w:val="100"/>
                <w:sz w:val="20"/>
                <w:szCs w:val="20"/>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923"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仿宋_GB2312" w:hAnsi="仿宋_GB2312" w:eastAsia="仿宋_GB2312" w:cs="仿宋_GB2312"/>
                <w:sz w:val="20"/>
                <w:szCs w:val="20"/>
              </w:rPr>
            </w:pPr>
          </w:p>
        </w:tc>
        <w:tc>
          <w:tcPr>
            <w:tcW w:w="1693" w:type="dxa"/>
            <w:vAlign w:val="center"/>
          </w:tcPr>
          <w:p>
            <w:pPr>
              <w:pStyle w:val="10"/>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w w:val="100"/>
                <w:sz w:val="20"/>
                <w:szCs w:val="20"/>
              </w:rPr>
              <w:t>建筑层数</w:t>
            </w:r>
          </w:p>
        </w:tc>
        <w:tc>
          <w:tcPr>
            <w:tcW w:w="3693" w:type="dxa"/>
            <w:vAlign w:val="center"/>
          </w:tcPr>
          <w:p>
            <w:pPr>
              <w:pStyle w:val="10"/>
              <w:keepNext w:val="0"/>
              <w:keepLines w:val="0"/>
              <w:pageBreakBefore w:val="0"/>
              <w:widowControl w:val="0"/>
              <w:kinsoku/>
              <w:wordWrap/>
              <w:overflowPunct/>
              <w:topLinePunct w:val="0"/>
              <w:autoSpaceDE/>
              <w:autoSpaceDN/>
              <w:bidi w:val="0"/>
              <w:adjustRightInd/>
              <w:snapToGrid/>
              <w:ind w:left="0" w:right="0"/>
              <w:textAlignment w:val="auto"/>
              <w:rPr>
                <w:rFonts w:hint="eastAsia" w:ascii="仿宋_GB2312" w:hAnsi="仿宋_GB2312" w:eastAsia="仿宋_GB2312" w:cs="仿宋_GB2312"/>
                <w:sz w:val="20"/>
                <w:szCs w:val="20"/>
              </w:rPr>
            </w:pPr>
          </w:p>
        </w:tc>
        <w:tc>
          <w:tcPr>
            <w:tcW w:w="3231" w:type="dxa"/>
            <w:gridSpan w:val="2"/>
            <w:vAlign w:val="center"/>
          </w:tcPr>
          <w:p>
            <w:pPr>
              <w:pStyle w:val="10"/>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仿宋_GB2312" w:hAnsi="仿宋_GB2312" w:eastAsia="仿宋_GB2312" w:cs="仿宋_GB2312"/>
                <w:sz w:val="20"/>
                <w:szCs w:val="20"/>
                <w:lang w:eastAsia="zh-CN"/>
              </w:rPr>
            </w:pPr>
            <w:r>
              <w:rPr>
                <w:rFonts w:hint="eastAsia" w:ascii="仿宋_GB2312" w:hAnsi="仿宋_GB2312" w:eastAsia="仿宋_GB2312" w:cs="仿宋_GB2312"/>
                <w:w w:val="100"/>
                <w:sz w:val="20"/>
                <w:szCs w:val="20"/>
                <w:lang w:eastAsia="zh-CN"/>
              </w:rPr>
              <w:t>（</w:t>
            </w:r>
            <w:r>
              <w:rPr>
                <w:rFonts w:hint="eastAsia" w:ascii="仿宋_GB2312" w:hAnsi="仿宋_GB2312" w:eastAsia="仿宋_GB2312" w:cs="仿宋_GB2312"/>
                <w:w w:val="100"/>
                <w:sz w:val="20"/>
                <w:szCs w:val="20"/>
              </w:rPr>
              <w:t>按建筑主体层数填写</w:t>
            </w:r>
            <w:r>
              <w:rPr>
                <w:rFonts w:hint="eastAsia" w:ascii="仿宋_GB2312" w:hAnsi="仿宋_GB2312" w:eastAsia="仿宋_GB2312" w:cs="仿宋_GB2312"/>
                <w:w w:val="100"/>
                <w:sz w:val="20"/>
                <w:szCs w:val="20"/>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923"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仿宋_GB2312" w:hAnsi="仿宋_GB2312" w:eastAsia="仿宋_GB2312" w:cs="仿宋_GB2312"/>
                <w:sz w:val="20"/>
                <w:szCs w:val="20"/>
              </w:rPr>
            </w:pPr>
          </w:p>
        </w:tc>
        <w:tc>
          <w:tcPr>
            <w:tcW w:w="1693" w:type="dxa"/>
            <w:vAlign w:val="center"/>
          </w:tcPr>
          <w:p>
            <w:pPr>
              <w:pStyle w:val="10"/>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仿宋_GB2312" w:hAnsi="仿宋_GB2312" w:eastAsia="仿宋_GB2312" w:cs="仿宋_GB2312"/>
                <w:w w:val="100"/>
                <w:sz w:val="20"/>
                <w:szCs w:val="20"/>
              </w:rPr>
            </w:pPr>
            <w:r>
              <w:rPr>
                <w:rFonts w:hint="eastAsia" w:ascii="仿宋_GB2312" w:hAnsi="仿宋_GB2312" w:eastAsia="仿宋_GB2312" w:cs="仿宋_GB2312"/>
                <w:w w:val="100"/>
                <w:sz w:val="20"/>
                <w:szCs w:val="20"/>
              </w:rPr>
              <w:t>建筑面积</w:t>
            </w:r>
          </w:p>
        </w:tc>
        <w:tc>
          <w:tcPr>
            <w:tcW w:w="3693" w:type="dxa"/>
            <w:vAlign w:val="center"/>
          </w:tcPr>
          <w:p>
            <w:pPr>
              <w:pStyle w:val="10"/>
              <w:keepNext w:val="0"/>
              <w:keepLines w:val="0"/>
              <w:pageBreakBefore w:val="0"/>
              <w:widowControl w:val="0"/>
              <w:kinsoku/>
              <w:wordWrap/>
              <w:overflowPunct/>
              <w:topLinePunct w:val="0"/>
              <w:autoSpaceDE/>
              <w:autoSpaceDN/>
              <w:bidi w:val="0"/>
              <w:adjustRightInd/>
              <w:snapToGrid/>
              <w:ind w:left="0" w:right="0"/>
              <w:jc w:val="both"/>
              <w:textAlignment w:val="auto"/>
              <w:rPr>
                <w:rFonts w:hint="eastAsia" w:ascii="仿宋_GB2312" w:hAnsi="仿宋_GB2312" w:eastAsia="仿宋_GB2312" w:cs="仿宋_GB2312"/>
                <w:w w:val="100"/>
                <w:sz w:val="20"/>
                <w:szCs w:val="20"/>
              </w:rPr>
            </w:pPr>
          </w:p>
        </w:tc>
        <w:tc>
          <w:tcPr>
            <w:tcW w:w="3231" w:type="dxa"/>
            <w:gridSpan w:val="2"/>
            <w:vAlign w:val="center"/>
          </w:tcPr>
          <w:p>
            <w:pPr>
              <w:pStyle w:val="10"/>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仿宋_GB2312" w:hAnsi="仿宋_GB2312" w:eastAsia="仿宋_GB2312" w:cs="仿宋_GB2312"/>
                <w:sz w:val="20"/>
                <w:szCs w:val="20"/>
                <w:lang w:eastAsia="zh-CN"/>
              </w:rPr>
            </w:pPr>
            <w:r>
              <w:rPr>
                <w:rFonts w:hint="eastAsia" w:ascii="仿宋_GB2312" w:hAnsi="仿宋_GB2312" w:eastAsia="仿宋_GB2312" w:cs="仿宋_GB2312"/>
                <w:w w:val="100"/>
                <w:sz w:val="20"/>
                <w:szCs w:val="20"/>
                <w:lang w:eastAsia="zh-CN"/>
              </w:rPr>
              <w:t>（</w:t>
            </w:r>
            <w:r>
              <w:rPr>
                <w:rFonts w:hint="eastAsia" w:ascii="仿宋_GB2312" w:hAnsi="仿宋_GB2312" w:eastAsia="仿宋_GB2312" w:cs="仿宋_GB2312"/>
                <w:w w:val="100"/>
                <w:sz w:val="20"/>
                <w:szCs w:val="20"/>
              </w:rPr>
              <w:t>建筑总面积，不含所在院落面积</w:t>
            </w:r>
            <w:r>
              <w:rPr>
                <w:rFonts w:hint="eastAsia" w:ascii="仿宋_GB2312" w:hAnsi="仿宋_GB2312" w:eastAsia="仿宋_GB2312" w:cs="仿宋_GB2312"/>
                <w:w w:val="100"/>
                <w:sz w:val="20"/>
                <w:szCs w:val="20"/>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923"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仿宋_GB2312" w:hAnsi="仿宋_GB2312" w:eastAsia="仿宋_GB2312" w:cs="仿宋_GB2312"/>
                <w:sz w:val="20"/>
                <w:szCs w:val="20"/>
              </w:rPr>
            </w:pPr>
          </w:p>
        </w:tc>
        <w:tc>
          <w:tcPr>
            <w:tcW w:w="1693" w:type="dxa"/>
            <w:vAlign w:val="center"/>
          </w:tcPr>
          <w:p>
            <w:pPr>
              <w:pStyle w:val="10"/>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仿宋_GB2312" w:hAnsi="仿宋_GB2312" w:eastAsia="仿宋_GB2312" w:cs="仿宋_GB2312"/>
                <w:w w:val="100"/>
                <w:sz w:val="20"/>
                <w:szCs w:val="20"/>
              </w:rPr>
            </w:pPr>
            <w:r>
              <w:rPr>
                <w:rFonts w:hint="eastAsia" w:ascii="仿宋_GB2312" w:hAnsi="仿宋_GB2312" w:eastAsia="仿宋_GB2312" w:cs="仿宋_GB2312"/>
                <w:w w:val="100"/>
                <w:sz w:val="20"/>
                <w:szCs w:val="20"/>
              </w:rPr>
              <w:t>占地面积</w:t>
            </w:r>
          </w:p>
        </w:tc>
        <w:tc>
          <w:tcPr>
            <w:tcW w:w="3693" w:type="dxa"/>
            <w:vAlign w:val="center"/>
          </w:tcPr>
          <w:p>
            <w:pPr>
              <w:pStyle w:val="10"/>
              <w:keepNext w:val="0"/>
              <w:keepLines w:val="0"/>
              <w:pageBreakBefore w:val="0"/>
              <w:widowControl w:val="0"/>
              <w:kinsoku/>
              <w:wordWrap/>
              <w:overflowPunct/>
              <w:topLinePunct w:val="0"/>
              <w:autoSpaceDE/>
              <w:autoSpaceDN/>
              <w:bidi w:val="0"/>
              <w:adjustRightInd/>
              <w:snapToGrid/>
              <w:ind w:left="0" w:right="0"/>
              <w:jc w:val="both"/>
              <w:textAlignment w:val="auto"/>
              <w:rPr>
                <w:rFonts w:hint="eastAsia" w:ascii="仿宋_GB2312" w:hAnsi="仿宋_GB2312" w:eastAsia="仿宋_GB2312" w:cs="仿宋_GB2312"/>
                <w:w w:val="100"/>
                <w:sz w:val="20"/>
                <w:szCs w:val="20"/>
              </w:rPr>
            </w:pPr>
          </w:p>
        </w:tc>
        <w:tc>
          <w:tcPr>
            <w:tcW w:w="3231" w:type="dxa"/>
            <w:gridSpan w:val="2"/>
            <w:vAlign w:val="center"/>
          </w:tcPr>
          <w:p>
            <w:pPr>
              <w:pStyle w:val="10"/>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仿宋_GB2312" w:hAnsi="仿宋_GB2312" w:eastAsia="仿宋_GB2312" w:cs="仿宋_GB2312"/>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923"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仿宋_GB2312" w:hAnsi="仿宋_GB2312" w:eastAsia="仿宋_GB2312" w:cs="仿宋_GB2312"/>
                <w:sz w:val="20"/>
                <w:szCs w:val="20"/>
              </w:rPr>
            </w:pPr>
          </w:p>
        </w:tc>
        <w:tc>
          <w:tcPr>
            <w:tcW w:w="1693" w:type="dxa"/>
            <w:vAlign w:val="center"/>
          </w:tcPr>
          <w:p>
            <w:pPr>
              <w:pStyle w:val="10"/>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w w:val="100"/>
                <w:sz w:val="20"/>
                <w:szCs w:val="20"/>
              </w:rPr>
              <w:t>保存状况</w:t>
            </w:r>
          </w:p>
        </w:tc>
        <w:tc>
          <w:tcPr>
            <w:tcW w:w="3693" w:type="dxa"/>
            <w:vAlign w:val="center"/>
          </w:tcPr>
          <w:p>
            <w:pPr>
              <w:pStyle w:val="10"/>
              <w:keepNext w:val="0"/>
              <w:keepLines w:val="0"/>
              <w:pageBreakBefore w:val="0"/>
              <w:widowControl w:val="0"/>
              <w:kinsoku/>
              <w:wordWrap/>
              <w:overflowPunct/>
              <w:topLinePunct w:val="0"/>
              <w:autoSpaceDE/>
              <w:autoSpaceDN/>
              <w:bidi w:val="0"/>
              <w:adjustRightInd/>
              <w:snapToGrid/>
              <w:ind w:left="0" w:right="0"/>
              <w:textAlignment w:val="auto"/>
              <w:rPr>
                <w:rFonts w:hint="eastAsia" w:ascii="仿宋_GB2312" w:hAnsi="仿宋_GB2312" w:eastAsia="仿宋_GB2312" w:cs="仿宋_GB2312"/>
                <w:sz w:val="20"/>
                <w:szCs w:val="20"/>
              </w:rPr>
            </w:pPr>
            <w:r>
              <w:rPr>
                <w:rFonts w:hint="eastAsia" w:ascii="仿宋_GB2312" w:hAnsi="仿宋_GB2312" w:eastAsia="仿宋_GB2312" w:cs="仿宋_GB2312"/>
                <w:w w:val="100"/>
                <w:sz w:val="20"/>
                <w:szCs w:val="20"/>
              </w:rPr>
              <w:t>（1）基本保持原状□（2）局部更改□（3）局部保持原状□</w:t>
            </w:r>
          </w:p>
        </w:tc>
        <w:tc>
          <w:tcPr>
            <w:tcW w:w="3231" w:type="dxa"/>
            <w:gridSpan w:val="2"/>
            <w:vAlign w:val="center"/>
          </w:tcPr>
          <w:p>
            <w:pPr>
              <w:pStyle w:val="10"/>
              <w:keepNext w:val="0"/>
              <w:keepLines w:val="0"/>
              <w:pageBreakBefore w:val="0"/>
              <w:widowControl w:val="0"/>
              <w:kinsoku/>
              <w:wordWrap/>
              <w:overflowPunct/>
              <w:topLinePunct w:val="0"/>
              <w:autoSpaceDE/>
              <w:autoSpaceDN/>
              <w:bidi w:val="0"/>
              <w:adjustRightInd/>
              <w:snapToGrid/>
              <w:spacing w:line="271" w:lineRule="auto"/>
              <w:ind w:left="0" w:right="0"/>
              <w:jc w:val="center"/>
              <w:textAlignment w:val="auto"/>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w:t>
            </w:r>
            <w:r>
              <w:rPr>
                <w:rFonts w:hint="eastAsia" w:ascii="仿宋_GB2312" w:hAnsi="仿宋_GB2312" w:eastAsia="仿宋_GB2312" w:cs="仿宋_GB2312"/>
                <w:sz w:val="20"/>
                <w:szCs w:val="20"/>
              </w:rPr>
              <w:t>基本保持原状</w:t>
            </w:r>
            <w:r>
              <w:rPr>
                <w:rFonts w:hint="eastAsia" w:ascii="仿宋_GB2312" w:hAnsi="仿宋_GB2312" w:eastAsia="仿宋_GB2312" w:cs="仿宋_GB2312"/>
                <w:sz w:val="20"/>
                <w:szCs w:val="20"/>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923"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仿宋_GB2312" w:hAnsi="仿宋_GB2312" w:eastAsia="仿宋_GB2312" w:cs="仿宋_GB2312"/>
                <w:sz w:val="20"/>
                <w:szCs w:val="20"/>
              </w:rPr>
            </w:pPr>
          </w:p>
        </w:tc>
        <w:tc>
          <w:tcPr>
            <w:tcW w:w="1693" w:type="dxa"/>
            <w:vAlign w:val="center"/>
          </w:tcPr>
          <w:p>
            <w:pPr>
              <w:pStyle w:val="10"/>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w w:val="100"/>
                <w:sz w:val="20"/>
                <w:szCs w:val="20"/>
              </w:rPr>
              <w:t>损坏原因</w:t>
            </w:r>
          </w:p>
        </w:tc>
        <w:tc>
          <w:tcPr>
            <w:tcW w:w="3693" w:type="dxa"/>
            <w:vAlign w:val="center"/>
          </w:tcPr>
          <w:p>
            <w:pPr>
              <w:pStyle w:val="10"/>
              <w:keepNext w:val="0"/>
              <w:keepLines w:val="0"/>
              <w:pageBreakBefore w:val="0"/>
              <w:widowControl w:val="0"/>
              <w:kinsoku/>
              <w:wordWrap/>
              <w:overflowPunct/>
              <w:topLinePunct w:val="0"/>
              <w:autoSpaceDE/>
              <w:autoSpaceDN/>
              <w:bidi w:val="0"/>
              <w:adjustRightInd/>
              <w:snapToGrid/>
              <w:ind w:left="0" w:right="0"/>
              <w:textAlignment w:val="auto"/>
              <w:rPr>
                <w:rFonts w:hint="eastAsia" w:ascii="仿宋_GB2312" w:hAnsi="仿宋_GB2312" w:eastAsia="仿宋_GB2312" w:cs="仿宋_GB2312"/>
                <w:sz w:val="20"/>
                <w:szCs w:val="20"/>
              </w:rPr>
            </w:pPr>
            <w:r>
              <w:rPr>
                <w:rFonts w:hint="eastAsia" w:ascii="仿宋_GB2312" w:hAnsi="仿宋_GB2312" w:eastAsia="仿宋_GB2312" w:cs="仿宋_GB2312"/>
                <w:w w:val="100"/>
                <w:sz w:val="20"/>
                <w:szCs w:val="20"/>
              </w:rPr>
              <w:t>（1）正常生产或生活活动□（2）不合理使用□（3）不当改建加建拆除□（4）年久失修□</w:t>
            </w:r>
            <w:r>
              <w:rPr>
                <w:rFonts w:hint="eastAsia" w:ascii="仿宋_GB2312" w:hAnsi="仿宋_GB2312" w:eastAsia="仿宋_GB2312" w:cs="仿宋_GB2312"/>
                <w:sz w:val="20"/>
                <w:szCs w:val="20"/>
              </w:rPr>
              <w:t>（5）违规修缮改建□（6）其他人为因素□</w:t>
            </w:r>
          </w:p>
        </w:tc>
        <w:tc>
          <w:tcPr>
            <w:tcW w:w="3231" w:type="dxa"/>
            <w:gridSpan w:val="2"/>
            <w:vAlign w:val="center"/>
          </w:tcPr>
          <w:p>
            <w:pPr>
              <w:pStyle w:val="10"/>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仿宋_GB2312" w:hAnsi="仿宋_GB2312" w:eastAsia="仿宋_GB2312" w:cs="仿宋_GB2312"/>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923" w:type="dxa"/>
            <w:vAlign w:val="center"/>
          </w:tcPr>
          <w:p>
            <w:pPr>
              <w:pStyle w:val="10"/>
              <w:keepNext w:val="0"/>
              <w:keepLines w:val="0"/>
              <w:pageBreakBefore w:val="0"/>
              <w:widowControl w:val="0"/>
              <w:kinsoku/>
              <w:wordWrap/>
              <w:overflowPunct/>
              <w:topLinePunct w:val="0"/>
              <w:autoSpaceDE/>
              <w:autoSpaceDN/>
              <w:bidi w:val="0"/>
              <w:adjustRightInd/>
              <w:snapToGrid/>
              <w:spacing w:line="271" w:lineRule="auto"/>
              <w:ind w:left="0" w:right="0"/>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w w:val="100"/>
                <w:sz w:val="20"/>
                <w:szCs w:val="20"/>
              </w:rPr>
              <w:t>建筑</w:t>
            </w:r>
          </w:p>
        </w:tc>
        <w:tc>
          <w:tcPr>
            <w:tcW w:w="1693" w:type="dxa"/>
            <w:vAlign w:val="center"/>
          </w:tcPr>
          <w:p>
            <w:pPr>
              <w:pStyle w:val="10"/>
              <w:keepNext w:val="0"/>
              <w:keepLines w:val="0"/>
              <w:pageBreakBefore w:val="0"/>
              <w:widowControl w:val="0"/>
              <w:kinsoku/>
              <w:wordWrap/>
              <w:overflowPunct/>
              <w:topLinePunct w:val="0"/>
              <w:autoSpaceDE/>
              <w:autoSpaceDN/>
              <w:bidi w:val="0"/>
              <w:adjustRightInd/>
              <w:snapToGrid/>
              <w:spacing w:line="271" w:lineRule="auto"/>
              <w:ind w:left="0" w:right="0"/>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w w:val="100"/>
                <w:sz w:val="20"/>
                <w:szCs w:val="20"/>
              </w:rPr>
              <w:t>产权类别</w:t>
            </w:r>
          </w:p>
        </w:tc>
        <w:tc>
          <w:tcPr>
            <w:tcW w:w="3693" w:type="dxa"/>
            <w:vAlign w:val="center"/>
          </w:tcPr>
          <w:p>
            <w:pPr>
              <w:pStyle w:val="10"/>
              <w:keepNext w:val="0"/>
              <w:keepLines w:val="0"/>
              <w:pageBreakBefore w:val="0"/>
              <w:widowControl w:val="0"/>
              <w:kinsoku/>
              <w:wordWrap/>
              <w:overflowPunct/>
              <w:topLinePunct w:val="0"/>
              <w:autoSpaceDE/>
              <w:autoSpaceDN/>
              <w:bidi w:val="0"/>
              <w:adjustRightInd/>
              <w:snapToGrid/>
              <w:spacing w:line="271" w:lineRule="auto"/>
              <w:ind w:left="0" w:right="0"/>
              <w:jc w:val="center"/>
              <w:textAlignment w:val="auto"/>
              <w:rPr>
                <w:rFonts w:hint="eastAsia" w:ascii="仿宋_GB2312" w:hAnsi="仿宋_GB2312" w:eastAsia="仿宋_GB2312" w:cs="仿宋_GB2312"/>
                <w:sz w:val="20"/>
                <w:szCs w:val="20"/>
                <w:lang w:val="en-US" w:eastAsia="zh-CN"/>
              </w:rPr>
            </w:pPr>
            <w:r>
              <w:rPr>
                <w:rFonts w:hint="eastAsia" w:ascii="仿宋_GB2312" w:hAnsi="仿宋_GB2312" w:eastAsia="仿宋_GB2312" w:cs="仿宋_GB2312"/>
                <w:w w:val="100"/>
                <w:sz w:val="20"/>
                <w:szCs w:val="20"/>
              </w:rPr>
              <w:t>国有□/集体□/个人□，其他</w:t>
            </w:r>
            <w:r>
              <w:rPr>
                <w:rFonts w:hint="eastAsia" w:ascii="仿宋_GB2312" w:hAnsi="仿宋_GB2312" w:eastAsia="仿宋_GB2312" w:cs="仿宋_GB2312"/>
                <w:w w:val="100"/>
                <w:sz w:val="20"/>
                <w:szCs w:val="20"/>
                <w:u w:val="none"/>
                <w:lang w:val="en-US" w:eastAsia="zh-CN"/>
              </w:rPr>
              <w:t xml:space="preserve">        </w:t>
            </w:r>
          </w:p>
        </w:tc>
        <w:tc>
          <w:tcPr>
            <w:tcW w:w="3231" w:type="dxa"/>
            <w:gridSpan w:val="2"/>
            <w:vAlign w:val="center"/>
          </w:tcPr>
          <w:p>
            <w:pPr>
              <w:pStyle w:val="10"/>
              <w:keepNext w:val="0"/>
              <w:keepLines w:val="0"/>
              <w:pageBreakBefore w:val="0"/>
              <w:widowControl w:val="0"/>
              <w:kinsoku/>
              <w:wordWrap/>
              <w:overflowPunct/>
              <w:topLinePunct w:val="0"/>
              <w:autoSpaceDE/>
              <w:autoSpaceDN/>
              <w:bidi w:val="0"/>
              <w:adjustRightInd/>
              <w:snapToGrid/>
              <w:spacing w:line="271" w:lineRule="auto"/>
              <w:ind w:left="0" w:right="0"/>
              <w:jc w:val="center"/>
              <w:textAlignment w:val="auto"/>
              <w:rPr>
                <w:rFonts w:hint="eastAsia" w:ascii="仿宋_GB2312" w:hAnsi="仿宋_GB2312" w:eastAsia="仿宋_GB2312" w:cs="仿宋_GB2312"/>
                <w:sz w:val="20"/>
                <w:szCs w:val="20"/>
                <w:lang w:eastAsia="zh-CN"/>
              </w:rPr>
            </w:pPr>
            <w:r>
              <w:rPr>
                <w:rFonts w:hint="eastAsia" w:ascii="仿宋_GB2312" w:hAnsi="仿宋_GB2312" w:eastAsia="仿宋_GB2312" w:cs="仿宋_GB2312"/>
                <w:w w:val="100"/>
                <w:sz w:val="20"/>
                <w:szCs w:val="20"/>
                <w:lang w:eastAsia="zh-CN"/>
              </w:rPr>
              <w:t>（</w:t>
            </w:r>
            <w:r>
              <w:rPr>
                <w:rFonts w:hint="eastAsia" w:ascii="仿宋_GB2312" w:hAnsi="仿宋_GB2312" w:eastAsia="仿宋_GB2312" w:cs="仿宋_GB2312"/>
                <w:w w:val="100"/>
                <w:sz w:val="20"/>
                <w:szCs w:val="20"/>
              </w:rPr>
              <w:t>其他须注明</w:t>
            </w:r>
            <w:r>
              <w:rPr>
                <w:rFonts w:hint="eastAsia" w:ascii="仿宋_GB2312" w:hAnsi="仿宋_GB2312" w:eastAsia="仿宋_GB2312" w:cs="仿宋_GB2312"/>
                <w:w w:val="100"/>
                <w:sz w:val="20"/>
                <w:szCs w:val="20"/>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923" w:type="dxa"/>
            <w:vMerge w:val="restart"/>
            <w:vAlign w:val="center"/>
          </w:tcPr>
          <w:p>
            <w:pPr>
              <w:pStyle w:val="10"/>
              <w:keepNext w:val="0"/>
              <w:keepLines w:val="0"/>
              <w:pageBreakBefore w:val="0"/>
              <w:widowControl w:val="0"/>
              <w:kinsoku/>
              <w:wordWrap/>
              <w:overflowPunct/>
              <w:topLinePunct w:val="0"/>
              <w:autoSpaceDE/>
              <w:autoSpaceDN/>
              <w:bidi w:val="0"/>
              <w:adjustRightInd/>
              <w:snapToGrid/>
              <w:spacing w:line="271" w:lineRule="auto"/>
              <w:ind w:left="0" w:right="0"/>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使用信息</w:t>
            </w:r>
          </w:p>
        </w:tc>
        <w:tc>
          <w:tcPr>
            <w:tcW w:w="1693" w:type="dxa"/>
            <w:vAlign w:val="center"/>
          </w:tcPr>
          <w:p>
            <w:pPr>
              <w:pStyle w:val="10"/>
              <w:keepNext w:val="0"/>
              <w:keepLines w:val="0"/>
              <w:pageBreakBefore w:val="0"/>
              <w:widowControl w:val="0"/>
              <w:kinsoku/>
              <w:wordWrap/>
              <w:overflowPunct/>
              <w:topLinePunct w:val="0"/>
              <w:autoSpaceDE/>
              <w:autoSpaceDN/>
              <w:bidi w:val="0"/>
              <w:adjustRightInd/>
              <w:snapToGrid/>
              <w:spacing w:line="271" w:lineRule="auto"/>
              <w:ind w:left="0" w:right="0"/>
              <w:jc w:val="center"/>
              <w:textAlignment w:val="auto"/>
              <w:rPr>
                <w:rFonts w:hint="eastAsia" w:ascii="仿宋_GB2312" w:hAnsi="仿宋_GB2312" w:eastAsia="仿宋_GB2312" w:cs="仿宋_GB2312"/>
                <w:sz w:val="20"/>
                <w:szCs w:val="20"/>
              </w:rPr>
            </w:pPr>
          </w:p>
        </w:tc>
        <w:tc>
          <w:tcPr>
            <w:tcW w:w="3693" w:type="dxa"/>
            <w:vAlign w:val="center"/>
          </w:tcPr>
          <w:p>
            <w:pPr>
              <w:pStyle w:val="10"/>
              <w:keepNext w:val="0"/>
              <w:keepLines w:val="0"/>
              <w:pageBreakBefore w:val="0"/>
              <w:widowControl w:val="0"/>
              <w:kinsoku/>
              <w:wordWrap/>
              <w:overflowPunct/>
              <w:topLinePunct w:val="0"/>
              <w:autoSpaceDE/>
              <w:autoSpaceDN/>
              <w:bidi w:val="0"/>
              <w:adjustRightInd/>
              <w:snapToGrid/>
              <w:spacing w:line="271" w:lineRule="auto"/>
              <w:ind w:left="0" w:right="0"/>
              <w:jc w:val="center"/>
              <w:textAlignment w:val="auto"/>
              <w:rPr>
                <w:rFonts w:hint="eastAsia" w:ascii="仿宋_GB2312" w:hAnsi="仿宋_GB2312" w:eastAsia="仿宋_GB2312" w:cs="仿宋_GB2312"/>
                <w:sz w:val="20"/>
                <w:szCs w:val="20"/>
              </w:rPr>
            </w:pPr>
          </w:p>
        </w:tc>
        <w:tc>
          <w:tcPr>
            <w:tcW w:w="3231" w:type="dxa"/>
            <w:gridSpan w:val="2"/>
            <w:vAlign w:val="center"/>
          </w:tcPr>
          <w:p>
            <w:pPr>
              <w:pStyle w:val="10"/>
              <w:keepNext w:val="0"/>
              <w:keepLines w:val="0"/>
              <w:pageBreakBefore w:val="0"/>
              <w:widowControl w:val="0"/>
              <w:kinsoku/>
              <w:wordWrap/>
              <w:overflowPunct/>
              <w:topLinePunct w:val="0"/>
              <w:autoSpaceDE/>
              <w:autoSpaceDN/>
              <w:bidi w:val="0"/>
              <w:adjustRightInd/>
              <w:snapToGrid/>
              <w:spacing w:line="271" w:lineRule="auto"/>
              <w:ind w:left="0" w:right="0"/>
              <w:jc w:val="center"/>
              <w:textAlignment w:val="auto"/>
              <w:rPr>
                <w:rFonts w:hint="eastAsia" w:ascii="仿宋_GB2312" w:hAnsi="仿宋_GB2312" w:eastAsia="仿宋_GB2312" w:cs="仿宋_GB2312"/>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923"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仿宋_GB2312" w:hAnsi="仿宋_GB2312" w:eastAsia="仿宋_GB2312" w:cs="仿宋_GB2312"/>
                <w:sz w:val="20"/>
                <w:szCs w:val="20"/>
              </w:rPr>
            </w:pPr>
          </w:p>
        </w:tc>
        <w:tc>
          <w:tcPr>
            <w:tcW w:w="1693" w:type="dxa"/>
            <w:vAlign w:val="center"/>
          </w:tcPr>
          <w:p>
            <w:pPr>
              <w:pStyle w:val="10"/>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w w:val="100"/>
                <w:sz w:val="20"/>
                <w:szCs w:val="20"/>
              </w:rPr>
              <w:t>保护责任人</w:t>
            </w:r>
          </w:p>
        </w:tc>
        <w:tc>
          <w:tcPr>
            <w:tcW w:w="3693" w:type="dxa"/>
            <w:vAlign w:val="center"/>
          </w:tcPr>
          <w:p>
            <w:pPr>
              <w:pStyle w:val="10"/>
              <w:keepNext w:val="0"/>
              <w:keepLines w:val="0"/>
              <w:pageBreakBefore w:val="0"/>
              <w:widowControl w:val="0"/>
              <w:kinsoku/>
              <w:wordWrap/>
              <w:overflowPunct/>
              <w:topLinePunct w:val="0"/>
              <w:autoSpaceDE/>
              <w:autoSpaceDN/>
              <w:bidi w:val="0"/>
              <w:adjustRightInd/>
              <w:snapToGrid/>
              <w:ind w:left="0" w:right="0"/>
              <w:textAlignment w:val="auto"/>
              <w:rPr>
                <w:rFonts w:hint="eastAsia" w:ascii="仿宋_GB2312" w:hAnsi="仿宋_GB2312" w:eastAsia="仿宋_GB2312" w:cs="仿宋_GB2312"/>
                <w:sz w:val="20"/>
                <w:szCs w:val="20"/>
              </w:rPr>
            </w:pPr>
          </w:p>
        </w:tc>
        <w:tc>
          <w:tcPr>
            <w:tcW w:w="3231" w:type="dxa"/>
            <w:gridSpan w:val="2"/>
            <w:vAlign w:val="center"/>
          </w:tcPr>
          <w:p>
            <w:pPr>
              <w:pStyle w:val="10"/>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仿宋_GB2312" w:hAnsi="仿宋_GB2312" w:eastAsia="仿宋_GB2312" w:cs="仿宋_GB2312"/>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923"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仿宋_GB2312" w:hAnsi="仿宋_GB2312" w:eastAsia="仿宋_GB2312" w:cs="仿宋_GB2312"/>
                <w:sz w:val="20"/>
                <w:szCs w:val="20"/>
              </w:rPr>
            </w:pPr>
          </w:p>
        </w:tc>
        <w:tc>
          <w:tcPr>
            <w:tcW w:w="1693" w:type="dxa"/>
            <w:vAlign w:val="center"/>
          </w:tcPr>
          <w:p>
            <w:pPr>
              <w:pStyle w:val="10"/>
              <w:keepNext w:val="0"/>
              <w:keepLines w:val="0"/>
              <w:pageBreakBefore w:val="0"/>
              <w:widowControl w:val="0"/>
              <w:kinsoku/>
              <w:wordWrap/>
              <w:overflowPunct/>
              <w:topLinePunct w:val="0"/>
              <w:autoSpaceDE/>
              <w:autoSpaceDN/>
              <w:bidi w:val="0"/>
              <w:adjustRightInd/>
              <w:snapToGrid/>
              <w:spacing w:line="271" w:lineRule="auto"/>
              <w:ind w:left="0" w:right="0" w:hanging="147"/>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保护责任人</w:t>
            </w:r>
          </w:p>
          <w:p>
            <w:pPr>
              <w:pStyle w:val="10"/>
              <w:keepNext w:val="0"/>
              <w:keepLines w:val="0"/>
              <w:pageBreakBefore w:val="0"/>
              <w:widowControl w:val="0"/>
              <w:kinsoku/>
              <w:wordWrap/>
              <w:overflowPunct/>
              <w:topLinePunct w:val="0"/>
              <w:autoSpaceDE/>
              <w:autoSpaceDN/>
              <w:bidi w:val="0"/>
              <w:adjustRightInd/>
              <w:snapToGrid/>
              <w:spacing w:line="271" w:lineRule="auto"/>
              <w:ind w:left="0" w:right="0" w:hanging="147"/>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w w:val="100"/>
                <w:sz w:val="20"/>
                <w:szCs w:val="20"/>
              </w:rPr>
              <w:t>联系方式</w:t>
            </w:r>
          </w:p>
        </w:tc>
        <w:tc>
          <w:tcPr>
            <w:tcW w:w="3693" w:type="dxa"/>
            <w:vAlign w:val="center"/>
          </w:tcPr>
          <w:p>
            <w:pPr>
              <w:pStyle w:val="10"/>
              <w:keepNext w:val="0"/>
              <w:keepLines w:val="0"/>
              <w:pageBreakBefore w:val="0"/>
              <w:widowControl w:val="0"/>
              <w:kinsoku/>
              <w:wordWrap/>
              <w:overflowPunct/>
              <w:topLinePunct w:val="0"/>
              <w:autoSpaceDE/>
              <w:autoSpaceDN/>
              <w:bidi w:val="0"/>
              <w:adjustRightInd/>
              <w:snapToGrid/>
              <w:ind w:left="0" w:right="0"/>
              <w:textAlignment w:val="auto"/>
              <w:rPr>
                <w:rFonts w:hint="eastAsia" w:ascii="仿宋_GB2312" w:hAnsi="仿宋_GB2312" w:eastAsia="仿宋_GB2312" w:cs="仿宋_GB2312"/>
                <w:sz w:val="20"/>
                <w:szCs w:val="20"/>
              </w:rPr>
            </w:pPr>
          </w:p>
        </w:tc>
        <w:tc>
          <w:tcPr>
            <w:tcW w:w="3231" w:type="dxa"/>
            <w:gridSpan w:val="2"/>
            <w:vAlign w:val="center"/>
          </w:tcPr>
          <w:p>
            <w:pPr>
              <w:pStyle w:val="10"/>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仿宋_GB2312" w:hAnsi="仿宋_GB2312" w:eastAsia="仿宋_GB2312" w:cs="仿宋_GB2312"/>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923" w:type="dxa"/>
            <w:vMerge w:val="restart"/>
            <w:vAlign w:val="center"/>
          </w:tcPr>
          <w:p>
            <w:pPr>
              <w:pStyle w:val="10"/>
              <w:keepNext w:val="0"/>
              <w:keepLines w:val="0"/>
              <w:pageBreakBefore w:val="0"/>
              <w:widowControl w:val="0"/>
              <w:kinsoku/>
              <w:wordWrap/>
              <w:overflowPunct/>
              <w:topLinePunct w:val="0"/>
              <w:autoSpaceDE/>
              <w:autoSpaceDN/>
              <w:bidi w:val="0"/>
              <w:adjustRightInd/>
              <w:snapToGrid/>
              <w:spacing w:line="271" w:lineRule="auto"/>
              <w:ind w:left="0" w:right="0"/>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地理信息</w:t>
            </w:r>
          </w:p>
        </w:tc>
        <w:tc>
          <w:tcPr>
            <w:tcW w:w="1693" w:type="dxa"/>
            <w:vAlign w:val="center"/>
          </w:tcPr>
          <w:p>
            <w:pPr>
              <w:pStyle w:val="10"/>
              <w:keepNext w:val="0"/>
              <w:keepLines w:val="0"/>
              <w:pageBreakBefore w:val="0"/>
              <w:widowControl w:val="0"/>
              <w:kinsoku/>
              <w:wordWrap/>
              <w:overflowPunct/>
              <w:topLinePunct w:val="0"/>
              <w:autoSpaceDE/>
              <w:autoSpaceDN/>
              <w:bidi w:val="0"/>
              <w:adjustRightInd/>
              <w:snapToGrid/>
              <w:spacing w:line="271" w:lineRule="auto"/>
              <w:ind w:left="0" w:right="0"/>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w w:val="100"/>
                <w:sz w:val="20"/>
                <w:szCs w:val="20"/>
              </w:rPr>
              <w:t>坐标</w:t>
            </w:r>
          </w:p>
        </w:tc>
        <w:tc>
          <w:tcPr>
            <w:tcW w:w="3693" w:type="dxa"/>
            <w:vAlign w:val="center"/>
          </w:tcPr>
          <w:p>
            <w:pPr>
              <w:pStyle w:val="10"/>
              <w:keepNext w:val="0"/>
              <w:keepLines w:val="0"/>
              <w:pageBreakBefore w:val="0"/>
              <w:widowControl w:val="0"/>
              <w:kinsoku/>
              <w:wordWrap/>
              <w:overflowPunct/>
              <w:topLinePunct w:val="0"/>
              <w:autoSpaceDE/>
              <w:autoSpaceDN/>
              <w:bidi w:val="0"/>
              <w:adjustRightInd/>
              <w:snapToGrid/>
              <w:spacing w:line="271" w:lineRule="auto"/>
              <w:ind w:left="0" w:right="0"/>
              <w:jc w:val="center"/>
              <w:textAlignment w:val="auto"/>
              <w:rPr>
                <w:rFonts w:hint="eastAsia" w:ascii="仿宋_GB2312" w:hAnsi="仿宋_GB2312" w:eastAsia="仿宋_GB2312" w:cs="仿宋_GB2312"/>
                <w:sz w:val="20"/>
                <w:szCs w:val="20"/>
              </w:rPr>
            </w:pPr>
          </w:p>
        </w:tc>
        <w:tc>
          <w:tcPr>
            <w:tcW w:w="3231" w:type="dxa"/>
            <w:gridSpan w:val="2"/>
            <w:vAlign w:val="center"/>
          </w:tcPr>
          <w:p>
            <w:pPr>
              <w:pStyle w:val="10"/>
              <w:keepNext w:val="0"/>
              <w:keepLines w:val="0"/>
              <w:pageBreakBefore w:val="0"/>
              <w:widowControl w:val="0"/>
              <w:kinsoku/>
              <w:wordWrap/>
              <w:overflowPunct/>
              <w:topLinePunct w:val="0"/>
              <w:autoSpaceDE/>
              <w:autoSpaceDN/>
              <w:bidi w:val="0"/>
              <w:adjustRightInd/>
              <w:snapToGrid/>
              <w:spacing w:line="271" w:lineRule="auto"/>
              <w:ind w:left="0" w:right="0"/>
              <w:jc w:val="center"/>
              <w:textAlignment w:val="auto"/>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w:t>
            </w:r>
            <w:r>
              <w:rPr>
                <w:rFonts w:hint="eastAsia" w:ascii="仿宋_GB2312" w:hAnsi="仿宋_GB2312" w:eastAsia="仿宋_GB2312" w:cs="仿宋_GB2312"/>
                <w:sz w:val="20"/>
                <w:szCs w:val="20"/>
              </w:rPr>
              <w:t>采用2000国家大地坐标系；选取</w:t>
            </w:r>
            <w:r>
              <w:rPr>
                <w:rFonts w:hint="eastAsia" w:ascii="仿宋_GB2312" w:hAnsi="仿宋_GB2312" w:eastAsia="仿宋_GB2312" w:cs="仿宋_GB2312"/>
                <w:sz w:val="20"/>
                <w:szCs w:val="20"/>
                <w:lang w:eastAsia="zh-CN"/>
              </w:rPr>
              <w:t>传统风貌建筑</w:t>
            </w:r>
            <w:r>
              <w:rPr>
                <w:rFonts w:hint="eastAsia" w:ascii="仿宋_GB2312" w:hAnsi="仿宋_GB2312" w:eastAsia="仿宋_GB2312" w:cs="仿宋_GB2312"/>
                <w:w w:val="100"/>
                <w:sz w:val="20"/>
                <w:szCs w:val="20"/>
              </w:rPr>
              <w:t>本体的外轮廓角点作为测点</w:t>
            </w:r>
            <w:r>
              <w:rPr>
                <w:rFonts w:hint="eastAsia" w:ascii="仿宋_GB2312" w:hAnsi="仿宋_GB2312" w:eastAsia="仿宋_GB2312" w:cs="仿宋_GB2312"/>
                <w:w w:val="100"/>
                <w:sz w:val="20"/>
                <w:szCs w:val="20"/>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923"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仿宋_GB2312" w:hAnsi="仿宋_GB2312" w:eastAsia="仿宋_GB2312" w:cs="仿宋_GB2312"/>
                <w:sz w:val="20"/>
                <w:szCs w:val="20"/>
              </w:rPr>
            </w:pPr>
          </w:p>
        </w:tc>
        <w:tc>
          <w:tcPr>
            <w:tcW w:w="1693" w:type="dxa"/>
            <w:vAlign w:val="center"/>
          </w:tcPr>
          <w:p>
            <w:pPr>
              <w:pStyle w:val="10"/>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w w:val="100"/>
                <w:sz w:val="20"/>
                <w:szCs w:val="20"/>
              </w:rPr>
              <w:t>地形图</w:t>
            </w:r>
          </w:p>
        </w:tc>
        <w:tc>
          <w:tcPr>
            <w:tcW w:w="3693" w:type="dxa"/>
            <w:vAlign w:val="center"/>
          </w:tcPr>
          <w:p>
            <w:pPr>
              <w:pStyle w:val="10"/>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仿宋_GB2312" w:hAnsi="仿宋_GB2312" w:eastAsia="仿宋_GB2312" w:cs="仿宋_GB2312"/>
                <w:sz w:val="20"/>
                <w:szCs w:val="20"/>
                <w:lang w:eastAsia="zh-CN"/>
              </w:rPr>
            </w:pPr>
          </w:p>
        </w:tc>
        <w:tc>
          <w:tcPr>
            <w:tcW w:w="3231" w:type="dxa"/>
            <w:gridSpan w:val="2"/>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w:t>
            </w:r>
            <w:r>
              <w:rPr>
                <w:rFonts w:hint="eastAsia" w:ascii="仿宋_GB2312" w:hAnsi="仿宋_GB2312" w:eastAsia="仿宋_GB2312" w:cs="仿宋_GB2312"/>
                <w:sz w:val="20"/>
                <w:szCs w:val="20"/>
              </w:rPr>
              <w:t>地形图精度不小于1:500，若</w:t>
            </w:r>
            <w:r>
              <w:rPr>
                <w:rFonts w:hint="eastAsia" w:ascii="仿宋_GB2312" w:hAnsi="仿宋_GB2312" w:eastAsia="仿宋_GB2312" w:cs="仿宋_GB2312"/>
                <w:sz w:val="20"/>
                <w:szCs w:val="20"/>
                <w:lang w:eastAsia="zh-CN"/>
              </w:rPr>
              <w:t>传统风貌建筑</w:t>
            </w:r>
            <w:r>
              <w:rPr>
                <w:rFonts w:hint="eastAsia" w:ascii="仿宋_GB2312" w:hAnsi="仿宋_GB2312" w:eastAsia="仿宋_GB2312" w:cs="仿宋_GB2312"/>
                <w:sz w:val="20"/>
                <w:szCs w:val="20"/>
              </w:rPr>
              <w:t>所在片区无对应精度地形图，可</w:t>
            </w:r>
            <w:r>
              <w:rPr>
                <w:rFonts w:hint="eastAsia" w:ascii="仿宋_GB2312" w:hAnsi="仿宋_GB2312" w:eastAsia="仿宋_GB2312" w:cs="仿宋_GB2312"/>
                <w:w w:val="100"/>
                <w:sz w:val="20"/>
                <w:szCs w:val="20"/>
              </w:rPr>
              <w:t>选用1:2000</w:t>
            </w:r>
            <w:r>
              <w:rPr>
                <w:rFonts w:hint="eastAsia" w:ascii="仿宋_GB2312" w:hAnsi="仿宋_GB2312" w:eastAsia="仿宋_GB2312" w:cs="仿宋_GB2312"/>
                <w:spacing w:val="0"/>
                <w:w w:val="100"/>
                <w:sz w:val="20"/>
                <w:szCs w:val="20"/>
              </w:rPr>
              <w:t>地形图或用</w:t>
            </w:r>
            <w:r>
              <w:rPr>
                <w:rFonts w:hint="eastAsia" w:ascii="仿宋_GB2312" w:hAnsi="仿宋_GB2312" w:eastAsia="仿宋_GB2312" w:cs="仿宋_GB2312"/>
                <w:w w:val="100"/>
                <w:sz w:val="20"/>
                <w:szCs w:val="20"/>
              </w:rPr>
              <w:t>1:500</w:t>
            </w:r>
            <w:r>
              <w:rPr>
                <w:rFonts w:hint="eastAsia" w:ascii="仿宋_GB2312" w:hAnsi="仿宋_GB2312" w:eastAsia="仿宋_GB2312" w:cs="仿宋_GB2312"/>
                <w:spacing w:val="0"/>
                <w:w w:val="100"/>
                <w:sz w:val="20"/>
                <w:szCs w:val="20"/>
              </w:rPr>
              <w:t>同等精度的航拍正摄图代替</w:t>
            </w:r>
            <w:r>
              <w:rPr>
                <w:rFonts w:hint="eastAsia" w:ascii="仿宋_GB2312" w:hAnsi="仿宋_GB2312" w:eastAsia="仿宋_GB2312" w:cs="仿宋_GB2312"/>
                <w:spacing w:val="0"/>
                <w:w w:val="100"/>
                <w:sz w:val="20"/>
                <w:szCs w:val="20"/>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923" w:type="dxa"/>
            <w:vMerge w:val="restart"/>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现状照片</w:t>
            </w:r>
          </w:p>
        </w:tc>
        <w:tc>
          <w:tcPr>
            <w:tcW w:w="1693" w:type="dxa"/>
            <w:vAlign w:val="center"/>
          </w:tcPr>
          <w:p>
            <w:pPr>
              <w:pStyle w:val="10"/>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仿宋_GB2312" w:hAnsi="仿宋_GB2312" w:eastAsia="仿宋_GB2312" w:cs="仿宋_GB2312"/>
                <w:w w:val="100"/>
                <w:sz w:val="20"/>
                <w:szCs w:val="20"/>
                <w:lang w:eastAsia="zh-CN"/>
              </w:rPr>
            </w:pPr>
            <w:r>
              <w:rPr>
                <w:rFonts w:hint="eastAsia" w:ascii="仿宋_GB2312" w:hAnsi="仿宋_GB2312" w:eastAsia="仿宋_GB2312" w:cs="仿宋_GB2312"/>
                <w:w w:val="100"/>
                <w:sz w:val="20"/>
                <w:szCs w:val="20"/>
                <w:lang w:eastAsia="zh-CN"/>
              </w:rPr>
              <w:t>传统风貌建筑</w:t>
            </w:r>
          </w:p>
          <w:p>
            <w:pPr>
              <w:pStyle w:val="10"/>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w w:val="100"/>
                <w:sz w:val="20"/>
                <w:szCs w:val="20"/>
              </w:rPr>
              <w:t>正立面</w:t>
            </w:r>
          </w:p>
        </w:tc>
        <w:tc>
          <w:tcPr>
            <w:tcW w:w="3693" w:type="dxa"/>
            <w:vAlign w:val="center"/>
          </w:tcPr>
          <w:p>
            <w:pPr>
              <w:pStyle w:val="10"/>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仿宋_GB2312" w:hAnsi="仿宋_GB2312" w:eastAsia="仿宋_GB2312" w:cs="仿宋_GB2312"/>
                <w:sz w:val="20"/>
                <w:szCs w:val="20"/>
                <w:lang w:eastAsia="zh-CN"/>
              </w:rPr>
            </w:pPr>
          </w:p>
        </w:tc>
        <w:tc>
          <w:tcPr>
            <w:tcW w:w="3231" w:type="dxa"/>
            <w:gridSpan w:val="2"/>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仿宋_GB2312" w:hAnsi="仿宋_GB2312" w:eastAsia="仿宋_GB2312" w:cs="仿宋_GB2312"/>
                <w:sz w:val="20"/>
                <w:szCs w:val="20"/>
                <w:lang w:eastAsia="zh-CN"/>
              </w:rPr>
            </w:pPr>
            <w:r>
              <w:rPr>
                <w:rFonts w:hint="eastAsia" w:ascii="仿宋_GB2312" w:hAnsi="仿宋_GB2312" w:eastAsia="仿宋_GB2312" w:cs="仿宋_GB2312"/>
                <w:w w:val="100"/>
                <w:sz w:val="20"/>
                <w:szCs w:val="20"/>
                <w:lang w:eastAsia="zh-CN"/>
              </w:rPr>
              <w:t>（</w:t>
            </w:r>
            <w:r>
              <w:rPr>
                <w:rFonts w:hint="eastAsia" w:ascii="仿宋_GB2312" w:hAnsi="仿宋_GB2312" w:eastAsia="仿宋_GB2312" w:cs="仿宋_GB2312"/>
                <w:w w:val="100"/>
                <w:sz w:val="20"/>
                <w:szCs w:val="20"/>
              </w:rPr>
              <w:t>图片应为JPG、JPEG图像文件格</w:t>
            </w:r>
            <w:r>
              <w:rPr>
                <w:rFonts w:hint="eastAsia" w:ascii="仿宋_GB2312" w:hAnsi="仿宋_GB2312" w:eastAsia="仿宋_GB2312" w:cs="仿宋_GB2312"/>
                <w:sz w:val="20"/>
                <w:szCs w:val="20"/>
              </w:rPr>
              <w:t>式，单张图像分辨率不小于1000万</w:t>
            </w:r>
            <w:r>
              <w:rPr>
                <w:rFonts w:hint="eastAsia" w:ascii="仿宋_GB2312" w:hAnsi="仿宋_GB2312" w:eastAsia="仿宋_GB2312" w:cs="仿宋_GB2312"/>
                <w:w w:val="100"/>
                <w:sz w:val="20"/>
                <w:szCs w:val="20"/>
              </w:rPr>
              <w:t>个像素</w:t>
            </w:r>
            <w:r>
              <w:rPr>
                <w:rFonts w:hint="eastAsia" w:ascii="仿宋_GB2312" w:hAnsi="仿宋_GB2312" w:eastAsia="仿宋_GB2312" w:cs="仿宋_GB2312"/>
                <w:w w:val="100"/>
                <w:sz w:val="20"/>
                <w:szCs w:val="20"/>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923"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仿宋_GB2312" w:hAnsi="仿宋_GB2312" w:eastAsia="仿宋_GB2312" w:cs="仿宋_GB2312"/>
                <w:sz w:val="20"/>
                <w:szCs w:val="20"/>
              </w:rPr>
            </w:pPr>
          </w:p>
        </w:tc>
        <w:tc>
          <w:tcPr>
            <w:tcW w:w="1693" w:type="dxa"/>
            <w:vAlign w:val="center"/>
          </w:tcPr>
          <w:p>
            <w:pPr>
              <w:pStyle w:val="10"/>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仿宋_GB2312" w:hAnsi="仿宋_GB2312" w:eastAsia="仿宋_GB2312" w:cs="仿宋_GB2312"/>
                <w:w w:val="100"/>
                <w:sz w:val="20"/>
                <w:szCs w:val="20"/>
              </w:rPr>
            </w:pPr>
            <w:r>
              <w:rPr>
                <w:rFonts w:hint="eastAsia" w:ascii="仿宋_GB2312" w:hAnsi="仿宋_GB2312" w:eastAsia="仿宋_GB2312" w:cs="仿宋_GB2312"/>
                <w:w w:val="100"/>
                <w:sz w:val="20"/>
                <w:szCs w:val="20"/>
                <w:lang w:eastAsia="zh-CN"/>
              </w:rPr>
              <w:t>传统风貌建筑</w:t>
            </w:r>
          </w:p>
          <w:p>
            <w:pPr>
              <w:pStyle w:val="10"/>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w w:val="100"/>
                <w:sz w:val="20"/>
                <w:szCs w:val="20"/>
              </w:rPr>
              <w:t>侧立面</w:t>
            </w:r>
          </w:p>
        </w:tc>
        <w:tc>
          <w:tcPr>
            <w:tcW w:w="3693" w:type="dxa"/>
            <w:vAlign w:val="center"/>
          </w:tcPr>
          <w:p>
            <w:pPr>
              <w:pStyle w:val="10"/>
              <w:keepNext w:val="0"/>
              <w:keepLines w:val="0"/>
              <w:pageBreakBefore w:val="0"/>
              <w:widowControl w:val="0"/>
              <w:kinsoku/>
              <w:wordWrap/>
              <w:overflowPunct/>
              <w:topLinePunct w:val="0"/>
              <w:autoSpaceDE/>
              <w:autoSpaceDN/>
              <w:bidi w:val="0"/>
              <w:adjustRightInd/>
              <w:snapToGrid/>
              <w:ind w:left="0" w:right="0"/>
              <w:textAlignment w:val="auto"/>
              <w:rPr>
                <w:rFonts w:hint="eastAsia" w:ascii="仿宋_GB2312" w:hAnsi="仿宋_GB2312" w:eastAsia="仿宋_GB2312" w:cs="仿宋_GB2312"/>
                <w:sz w:val="20"/>
                <w:szCs w:val="20"/>
                <w:lang w:eastAsia="zh-CN"/>
              </w:rPr>
            </w:pPr>
          </w:p>
        </w:tc>
        <w:tc>
          <w:tcPr>
            <w:tcW w:w="3231" w:type="dxa"/>
            <w:gridSpan w:val="2"/>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仿宋_GB2312" w:hAnsi="仿宋_GB2312" w:eastAsia="仿宋_GB2312" w:cs="仿宋_GB2312"/>
                <w:sz w:val="20"/>
                <w:szCs w:val="20"/>
                <w:lang w:eastAsia="zh-CN"/>
              </w:rPr>
            </w:pPr>
            <w:r>
              <w:rPr>
                <w:rFonts w:hint="eastAsia" w:ascii="仿宋_GB2312" w:hAnsi="仿宋_GB2312" w:eastAsia="仿宋_GB2312" w:cs="仿宋_GB2312"/>
                <w:w w:val="100"/>
                <w:sz w:val="20"/>
                <w:szCs w:val="20"/>
                <w:lang w:eastAsia="zh-CN"/>
              </w:rPr>
              <w:t>（</w:t>
            </w:r>
            <w:r>
              <w:rPr>
                <w:rFonts w:hint="eastAsia" w:ascii="仿宋_GB2312" w:hAnsi="仿宋_GB2312" w:eastAsia="仿宋_GB2312" w:cs="仿宋_GB2312"/>
                <w:w w:val="100"/>
                <w:sz w:val="20"/>
                <w:szCs w:val="20"/>
              </w:rPr>
              <w:t>图片应为JPG、JPEG图像文件格</w:t>
            </w:r>
            <w:r>
              <w:rPr>
                <w:rFonts w:hint="eastAsia" w:ascii="仿宋_GB2312" w:hAnsi="仿宋_GB2312" w:eastAsia="仿宋_GB2312" w:cs="仿宋_GB2312"/>
                <w:sz w:val="20"/>
                <w:szCs w:val="20"/>
              </w:rPr>
              <w:t>式，单张图像分辨率不小于1000万</w:t>
            </w:r>
            <w:r>
              <w:rPr>
                <w:rFonts w:hint="eastAsia" w:ascii="仿宋_GB2312" w:hAnsi="仿宋_GB2312" w:eastAsia="仿宋_GB2312" w:cs="仿宋_GB2312"/>
                <w:w w:val="100"/>
                <w:sz w:val="20"/>
                <w:szCs w:val="20"/>
              </w:rPr>
              <w:t>个像素</w:t>
            </w:r>
            <w:r>
              <w:rPr>
                <w:rFonts w:hint="eastAsia" w:ascii="仿宋_GB2312" w:hAnsi="仿宋_GB2312" w:eastAsia="仿宋_GB2312" w:cs="仿宋_GB2312"/>
                <w:w w:val="100"/>
                <w:sz w:val="20"/>
                <w:szCs w:val="20"/>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923" w:type="dxa"/>
            <w:vMerge w:val="restart"/>
            <w:vAlign w:val="center"/>
          </w:tcPr>
          <w:p>
            <w:pPr>
              <w:pStyle w:val="10"/>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仿宋_GB2312" w:hAnsi="仿宋_GB2312" w:eastAsia="仿宋_GB2312" w:cs="仿宋_GB2312"/>
                <w:sz w:val="20"/>
                <w:szCs w:val="20"/>
              </w:rPr>
            </w:pPr>
          </w:p>
        </w:tc>
        <w:tc>
          <w:tcPr>
            <w:tcW w:w="1693" w:type="dxa"/>
            <w:vAlign w:val="center"/>
          </w:tcPr>
          <w:p>
            <w:pPr>
              <w:pStyle w:val="10"/>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w w:val="100"/>
                <w:sz w:val="20"/>
                <w:szCs w:val="20"/>
              </w:rPr>
              <w:t>建筑细部（一）</w:t>
            </w:r>
          </w:p>
        </w:tc>
        <w:tc>
          <w:tcPr>
            <w:tcW w:w="3693" w:type="dxa"/>
            <w:vAlign w:val="center"/>
          </w:tcPr>
          <w:p>
            <w:pPr>
              <w:pStyle w:val="10"/>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仿宋_GB2312" w:hAnsi="仿宋_GB2312" w:eastAsia="仿宋_GB2312" w:cs="仿宋_GB2312"/>
                <w:sz w:val="20"/>
                <w:szCs w:val="20"/>
                <w:lang w:eastAsia="zh-CN"/>
              </w:rPr>
            </w:pPr>
          </w:p>
        </w:tc>
        <w:tc>
          <w:tcPr>
            <w:tcW w:w="3231" w:type="dxa"/>
            <w:gridSpan w:val="2"/>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仿宋_GB2312" w:hAnsi="仿宋_GB2312" w:eastAsia="仿宋_GB2312" w:cs="仿宋_GB2312"/>
                <w:sz w:val="20"/>
                <w:szCs w:val="20"/>
                <w:lang w:eastAsia="zh-CN"/>
              </w:rPr>
            </w:pPr>
            <w:r>
              <w:rPr>
                <w:rFonts w:hint="eastAsia" w:ascii="仿宋_GB2312" w:hAnsi="仿宋_GB2312" w:eastAsia="仿宋_GB2312" w:cs="仿宋_GB2312"/>
                <w:w w:val="100"/>
                <w:sz w:val="20"/>
                <w:szCs w:val="20"/>
                <w:lang w:eastAsia="zh-CN"/>
              </w:rPr>
              <w:t>（</w:t>
            </w:r>
            <w:r>
              <w:rPr>
                <w:rFonts w:hint="eastAsia" w:ascii="仿宋_GB2312" w:hAnsi="仿宋_GB2312" w:eastAsia="仿宋_GB2312" w:cs="仿宋_GB2312"/>
                <w:w w:val="100"/>
                <w:sz w:val="20"/>
                <w:szCs w:val="20"/>
              </w:rPr>
              <w:t>图片应为JPG、JPEG图像文件格</w:t>
            </w:r>
            <w:r>
              <w:rPr>
                <w:rFonts w:hint="eastAsia" w:ascii="仿宋_GB2312" w:hAnsi="仿宋_GB2312" w:eastAsia="仿宋_GB2312" w:cs="仿宋_GB2312"/>
                <w:sz w:val="20"/>
                <w:szCs w:val="20"/>
              </w:rPr>
              <w:t>式，单张图像分辨率不小于1000万</w:t>
            </w:r>
            <w:r>
              <w:rPr>
                <w:rFonts w:hint="eastAsia" w:ascii="仿宋_GB2312" w:hAnsi="仿宋_GB2312" w:eastAsia="仿宋_GB2312" w:cs="仿宋_GB2312"/>
                <w:w w:val="100"/>
                <w:sz w:val="20"/>
                <w:szCs w:val="20"/>
              </w:rPr>
              <w:t>个像素</w:t>
            </w:r>
            <w:r>
              <w:rPr>
                <w:rFonts w:hint="eastAsia" w:ascii="仿宋_GB2312" w:hAnsi="仿宋_GB2312" w:eastAsia="仿宋_GB2312" w:cs="仿宋_GB2312"/>
                <w:w w:val="100"/>
                <w:sz w:val="20"/>
                <w:szCs w:val="20"/>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923"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仿宋_GB2312" w:hAnsi="仿宋_GB2312" w:eastAsia="仿宋_GB2312" w:cs="仿宋_GB2312"/>
                <w:sz w:val="20"/>
                <w:szCs w:val="20"/>
              </w:rPr>
            </w:pPr>
          </w:p>
        </w:tc>
        <w:tc>
          <w:tcPr>
            <w:tcW w:w="1693" w:type="dxa"/>
            <w:vAlign w:val="center"/>
          </w:tcPr>
          <w:p>
            <w:pPr>
              <w:pStyle w:val="10"/>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w w:val="100"/>
                <w:sz w:val="20"/>
                <w:szCs w:val="20"/>
              </w:rPr>
              <w:t>建筑细部（二）</w:t>
            </w:r>
          </w:p>
        </w:tc>
        <w:tc>
          <w:tcPr>
            <w:tcW w:w="3693" w:type="dxa"/>
            <w:vAlign w:val="center"/>
          </w:tcPr>
          <w:p>
            <w:pPr>
              <w:pStyle w:val="10"/>
              <w:keepNext w:val="0"/>
              <w:keepLines w:val="0"/>
              <w:pageBreakBefore w:val="0"/>
              <w:widowControl w:val="0"/>
              <w:kinsoku/>
              <w:wordWrap/>
              <w:overflowPunct/>
              <w:topLinePunct w:val="0"/>
              <w:autoSpaceDE/>
              <w:autoSpaceDN/>
              <w:bidi w:val="0"/>
              <w:adjustRightInd/>
              <w:snapToGrid/>
              <w:ind w:left="0" w:right="0"/>
              <w:textAlignment w:val="auto"/>
              <w:rPr>
                <w:rFonts w:hint="eastAsia" w:ascii="仿宋_GB2312" w:hAnsi="仿宋_GB2312" w:eastAsia="仿宋_GB2312" w:cs="仿宋_GB2312"/>
                <w:sz w:val="20"/>
                <w:szCs w:val="20"/>
                <w:lang w:eastAsia="zh-CN"/>
              </w:rPr>
            </w:pPr>
          </w:p>
        </w:tc>
        <w:tc>
          <w:tcPr>
            <w:tcW w:w="3231" w:type="dxa"/>
            <w:gridSpan w:val="2"/>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仿宋_GB2312" w:hAnsi="仿宋_GB2312" w:eastAsia="仿宋_GB2312" w:cs="仿宋_GB2312"/>
                <w:sz w:val="20"/>
                <w:szCs w:val="20"/>
                <w:lang w:eastAsia="zh-CN"/>
              </w:rPr>
            </w:pPr>
            <w:r>
              <w:rPr>
                <w:rFonts w:hint="eastAsia" w:ascii="仿宋_GB2312" w:hAnsi="仿宋_GB2312" w:eastAsia="仿宋_GB2312" w:cs="仿宋_GB2312"/>
                <w:w w:val="100"/>
                <w:sz w:val="20"/>
                <w:szCs w:val="20"/>
                <w:lang w:eastAsia="zh-CN"/>
              </w:rPr>
              <w:t>（</w:t>
            </w:r>
            <w:r>
              <w:rPr>
                <w:rFonts w:hint="eastAsia" w:ascii="仿宋_GB2312" w:hAnsi="仿宋_GB2312" w:eastAsia="仿宋_GB2312" w:cs="仿宋_GB2312"/>
                <w:w w:val="100"/>
                <w:sz w:val="20"/>
                <w:szCs w:val="20"/>
              </w:rPr>
              <w:t>图片应为JPG、JPEG图像文件格</w:t>
            </w:r>
            <w:r>
              <w:rPr>
                <w:rFonts w:hint="eastAsia" w:ascii="仿宋_GB2312" w:hAnsi="仿宋_GB2312" w:eastAsia="仿宋_GB2312" w:cs="仿宋_GB2312"/>
                <w:sz w:val="20"/>
                <w:szCs w:val="20"/>
              </w:rPr>
              <w:t>式，单张图像分辨率不小于1000万</w:t>
            </w:r>
            <w:r>
              <w:rPr>
                <w:rFonts w:hint="eastAsia" w:ascii="仿宋_GB2312" w:hAnsi="仿宋_GB2312" w:eastAsia="仿宋_GB2312" w:cs="仿宋_GB2312"/>
                <w:w w:val="100"/>
                <w:sz w:val="20"/>
                <w:szCs w:val="20"/>
              </w:rPr>
              <w:t>个像素</w:t>
            </w:r>
            <w:r>
              <w:rPr>
                <w:rFonts w:hint="eastAsia" w:ascii="仿宋_GB2312" w:hAnsi="仿宋_GB2312" w:eastAsia="仿宋_GB2312" w:cs="仿宋_GB2312"/>
                <w:w w:val="100"/>
                <w:sz w:val="20"/>
                <w:szCs w:val="20"/>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923"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仿宋_GB2312" w:hAnsi="仿宋_GB2312" w:eastAsia="仿宋_GB2312" w:cs="仿宋_GB2312"/>
                <w:sz w:val="20"/>
                <w:szCs w:val="20"/>
              </w:rPr>
            </w:pPr>
          </w:p>
        </w:tc>
        <w:tc>
          <w:tcPr>
            <w:tcW w:w="1693" w:type="dxa"/>
            <w:vAlign w:val="center"/>
          </w:tcPr>
          <w:p>
            <w:pPr>
              <w:pStyle w:val="10"/>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w w:val="100"/>
                <w:sz w:val="20"/>
                <w:szCs w:val="20"/>
              </w:rPr>
              <w:t>建筑细部（三）</w:t>
            </w:r>
          </w:p>
        </w:tc>
        <w:tc>
          <w:tcPr>
            <w:tcW w:w="3693" w:type="dxa"/>
            <w:vAlign w:val="center"/>
          </w:tcPr>
          <w:p>
            <w:pPr>
              <w:pStyle w:val="10"/>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仿宋_GB2312" w:hAnsi="仿宋_GB2312" w:eastAsia="仿宋_GB2312" w:cs="仿宋_GB2312"/>
                <w:sz w:val="20"/>
                <w:szCs w:val="20"/>
                <w:lang w:eastAsia="zh-CN"/>
              </w:rPr>
            </w:pPr>
          </w:p>
        </w:tc>
        <w:tc>
          <w:tcPr>
            <w:tcW w:w="3231" w:type="dxa"/>
            <w:gridSpan w:val="2"/>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w w:val="100"/>
                <w:sz w:val="20"/>
                <w:szCs w:val="20"/>
              </w:rPr>
              <w:t>图片应为JPG、JPEG图像文件格</w:t>
            </w:r>
            <w:r>
              <w:rPr>
                <w:rFonts w:hint="eastAsia" w:ascii="仿宋_GB2312" w:hAnsi="仿宋_GB2312" w:eastAsia="仿宋_GB2312" w:cs="仿宋_GB2312"/>
                <w:sz w:val="20"/>
                <w:szCs w:val="20"/>
              </w:rPr>
              <w:t>式，单张图像分辨率不小于1000万</w:t>
            </w:r>
            <w:r>
              <w:rPr>
                <w:rFonts w:hint="eastAsia" w:ascii="仿宋_GB2312" w:hAnsi="仿宋_GB2312" w:eastAsia="仿宋_GB2312" w:cs="仿宋_GB2312"/>
                <w:w w:val="100"/>
                <w:sz w:val="20"/>
                <w:szCs w:val="20"/>
              </w:rPr>
              <w:t>个像素。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923"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仿宋_GB2312" w:hAnsi="仿宋_GB2312" w:eastAsia="仿宋_GB2312" w:cs="仿宋_GB2312"/>
                <w:sz w:val="20"/>
                <w:szCs w:val="20"/>
              </w:rPr>
            </w:pPr>
          </w:p>
        </w:tc>
        <w:tc>
          <w:tcPr>
            <w:tcW w:w="1693" w:type="dxa"/>
            <w:vAlign w:val="center"/>
          </w:tcPr>
          <w:p>
            <w:pPr>
              <w:pStyle w:val="10"/>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w w:val="100"/>
                <w:sz w:val="20"/>
                <w:szCs w:val="20"/>
              </w:rPr>
              <w:t>外部全景</w:t>
            </w:r>
          </w:p>
        </w:tc>
        <w:tc>
          <w:tcPr>
            <w:tcW w:w="3693" w:type="dxa"/>
            <w:vAlign w:val="center"/>
          </w:tcPr>
          <w:p>
            <w:pPr>
              <w:pStyle w:val="10"/>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仿宋_GB2312" w:hAnsi="仿宋_GB2312" w:eastAsia="仿宋_GB2312" w:cs="仿宋_GB2312"/>
                <w:sz w:val="20"/>
                <w:szCs w:val="20"/>
                <w:lang w:eastAsia="zh-CN"/>
              </w:rPr>
            </w:pPr>
          </w:p>
        </w:tc>
        <w:tc>
          <w:tcPr>
            <w:tcW w:w="3231" w:type="dxa"/>
            <w:gridSpan w:val="2"/>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jc w:val="center"/>
              <w:textAlignment w:val="auto"/>
              <w:rPr>
                <w:rFonts w:hint="eastAsia" w:ascii="仿宋_GB2312" w:hAnsi="仿宋_GB2312" w:eastAsia="仿宋_GB2312" w:cs="仿宋_GB2312"/>
                <w:sz w:val="20"/>
                <w:szCs w:val="20"/>
                <w:lang w:eastAsia="zh-CN"/>
              </w:rPr>
            </w:pPr>
            <w:r>
              <w:rPr>
                <w:rFonts w:hint="eastAsia" w:ascii="仿宋_GB2312" w:hAnsi="仿宋_GB2312" w:eastAsia="仿宋_GB2312" w:cs="仿宋_GB2312"/>
                <w:w w:val="100"/>
                <w:sz w:val="20"/>
                <w:szCs w:val="20"/>
                <w:lang w:eastAsia="zh-CN"/>
              </w:rPr>
              <w:t>（</w:t>
            </w:r>
            <w:r>
              <w:rPr>
                <w:rFonts w:hint="eastAsia" w:ascii="仿宋_GB2312" w:hAnsi="仿宋_GB2312" w:eastAsia="仿宋_GB2312" w:cs="仿宋_GB2312"/>
                <w:w w:val="100"/>
                <w:sz w:val="20"/>
                <w:szCs w:val="20"/>
              </w:rPr>
              <w:t>图片应为JPG、JPEG图像文件格</w:t>
            </w:r>
            <w:r>
              <w:rPr>
                <w:rFonts w:hint="eastAsia" w:ascii="仿宋_GB2312" w:hAnsi="仿宋_GB2312" w:eastAsia="仿宋_GB2312" w:cs="仿宋_GB2312"/>
                <w:sz w:val="20"/>
                <w:szCs w:val="20"/>
              </w:rPr>
              <w:t>式，单张图像分辨率不小于1000万</w:t>
            </w:r>
            <w:r>
              <w:rPr>
                <w:rFonts w:hint="eastAsia" w:ascii="仿宋_GB2312" w:hAnsi="仿宋_GB2312" w:eastAsia="仿宋_GB2312" w:cs="仿宋_GB2312"/>
                <w:w w:val="100"/>
                <w:sz w:val="20"/>
                <w:szCs w:val="20"/>
              </w:rPr>
              <w:t>个像素</w:t>
            </w:r>
            <w:r>
              <w:rPr>
                <w:rFonts w:hint="eastAsia" w:ascii="仿宋_GB2312" w:hAnsi="仿宋_GB2312" w:eastAsia="仿宋_GB2312" w:cs="仿宋_GB2312"/>
                <w:w w:val="100"/>
                <w:sz w:val="20"/>
                <w:szCs w:val="20"/>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923" w:type="dxa"/>
            <w:vAlign w:val="center"/>
          </w:tcPr>
          <w:p>
            <w:pPr>
              <w:pStyle w:val="10"/>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仿宋_GB2312" w:hAnsi="仿宋_GB2312" w:eastAsia="仿宋_GB2312" w:cs="仿宋_GB2312"/>
                <w:sz w:val="20"/>
                <w:szCs w:val="20"/>
              </w:rPr>
            </w:pPr>
          </w:p>
        </w:tc>
        <w:tc>
          <w:tcPr>
            <w:tcW w:w="1693" w:type="dxa"/>
            <w:vAlign w:val="center"/>
          </w:tcPr>
          <w:p>
            <w:pPr>
              <w:pStyle w:val="10"/>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w w:val="100"/>
                <w:sz w:val="20"/>
                <w:szCs w:val="20"/>
              </w:rPr>
              <w:t>环境航拍</w:t>
            </w:r>
          </w:p>
        </w:tc>
        <w:tc>
          <w:tcPr>
            <w:tcW w:w="3693" w:type="dxa"/>
            <w:vAlign w:val="center"/>
          </w:tcPr>
          <w:p>
            <w:pPr>
              <w:pStyle w:val="10"/>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仿宋_GB2312" w:hAnsi="仿宋_GB2312" w:eastAsia="仿宋_GB2312" w:cs="仿宋_GB2312"/>
                <w:sz w:val="20"/>
                <w:szCs w:val="20"/>
                <w:lang w:eastAsia="zh-CN"/>
              </w:rPr>
            </w:pPr>
          </w:p>
        </w:tc>
        <w:tc>
          <w:tcPr>
            <w:tcW w:w="3231" w:type="dxa"/>
            <w:gridSpan w:val="2"/>
            <w:vAlign w:val="center"/>
          </w:tcPr>
          <w:p>
            <w:pPr>
              <w:pStyle w:val="10"/>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w:t>
            </w:r>
            <w:r>
              <w:rPr>
                <w:rFonts w:hint="eastAsia" w:ascii="仿宋_GB2312" w:hAnsi="仿宋_GB2312" w:eastAsia="仿宋_GB2312" w:cs="仿宋_GB2312"/>
                <w:sz w:val="20"/>
                <w:szCs w:val="20"/>
              </w:rPr>
              <w:t>反映建筑周边整体环境的高空拍摄</w:t>
            </w:r>
            <w:r>
              <w:rPr>
                <w:rFonts w:hint="eastAsia" w:ascii="仿宋_GB2312" w:hAnsi="仿宋_GB2312" w:eastAsia="仿宋_GB2312" w:cs="仿宋_GB2312"/>
                <w:w w:val="100"/>
                <w:sz w:val="20"/>
                <w:szCs w:val="20"/>
              </w:rPr>
              <w:t>照片资料</w:t>
            </w:r>
            <w:r>
              <w:rPr>
                <w:rFonts w:hint="eastAsia" w:ascii="仿宋_GB2312" w:hAnsi="仿宋_GB2312" w:eastAsia="仿宋_GB2312" w:cs="仿宋_GB2312"/>
                <w:w w:val="100"/>
                <w:sz w:val="20"/>
                <w:szCs w:val="20"/>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9540" w:type="dxa"/>
            <w:gridSpan w:val="5"/>
            <w:vAlign w:val="center"/>
          </w:tcPr>
          <w:p>
            <w:pPr>
              <w:pStyle w:val="10"/>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w w:val="100"/>
                <w:sz w:val="20"/>
                <w:szCs w:val="20"/>
              </w:rPr>
              <w:t>核心价值要素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309" w:type="dxa"/>
            <w:gridSpan w:val="3"/>
            <w:vMerge w:val="restart"/>
            <w:vAlign w:val="center"/>
          </w:tcPr>
          <w:p>
            <w:pPr>
              <w:pStyle w:val="10"/>
              <w:keepNext w:val="0"/>
              <w:keepLines w:val="0"/>
              <w:pageBreakBefore w:val="0"/>
              <w:widowControl w:val="0"/>
              <w:kinsoku/>
              <w:wordWrap/>
              <w:overflowPunct/>
              <w:topLinePunct w:val="0"/>
              <w:autoSpaceDE/>
              <w:autoSpaceDN/>
              <w:bidi w:val="0"/>
              <w:adjustRightInd/>
              <w:snapToGrid/>
              <w:spacing w:line="271" w:lineRule="auto"/>
              <w:ind w:left="0" w:right="0"/>
              <w:jc w:val="left"/>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（1）反映当地历史文化和民俗传统，具有特定时代特征和地域特色</w:t>
            </w:r>
            <w:r>
              <w:rPr>
                <w:rFonts w:hint="eastAsia" w:ascii="仿宋_GB2312" w:hAnsi="仿宋_GB2312" w:eastAsia="仿宋_GB2312" w:cs="仿宋_GB2312"/>
                <w:w w:val="105"/>
                <w:sz w:val="20"/>
                <w:szCs w:val="20"/>
              </w:rPr>
              <w:t>的；</w:t>
            </w:r>
          </w:p>
        </w:tc>
        <w:tc>
          <w:tcPr>
            <w:tcW w:w="3231" w:type="dxa"/>
            <w:gridSpan w:val="2"/>
            <w:vAlign w:val="center"/>
          </w:tcPr>
          <w:p>
            <w:pPr>
              <w:pStyle w:val="10"/>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w w:val="100"/>
                <w:sz w:val="20"/>
                <w:szCs w:val="20"/>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309" w:type="dxa"/>
            <w:gridSpan w:val="3"/>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ind w:left="0" w:right="0"/>
              <w:jc w:val="left"/>
              <w:textAlignment w:val="auto"/>
              <w:rPr>
                <w:rFonts w:hint="eastAsia" w:ascii="仿宋_GB2312" w:hAnsi="仿宋_GB2312" w:eastAsia="仿宋_GB2312" w:cs="仿宋_GB2312"/>
                <w:sz w:val="20"/>
                <w:szCs w:val="20"/>
              </w:rPr>
            </w:pPr>
          </w:p>
        </w:tc>
        <w:tc>
          <w:tcPr>
            <w:tcW w:w="1616" w:type="dxa"/>
            <w:vAlign w:val="center"/>
          </w:tcPr>
          <w:p>
            <w:pPr>
              <w:pStyle w:val="10"/>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w w:val="100"/>
                <w:sz w:val="20"/>
                <w:szCs w:val="20"/>
              </w:rPr>
              <w:t>典型□</w:t>
            </w:r>
          </w:p>
        </w:tc>
        <w:tc>
          <w:tcPr>
            <w:tcW w:w="1615" w:type="dxa"/>
            <w:vAlign w:val="center"/>
          </w:tcPr>
          <w:p>
            <w:pPr>
              <w:pStyle w:val="10"/>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一般</w:t>
            </w:r>
            <w:r>
              <w:rPr>
                <w:rFonts w:hint="eastAsia" w:ascii="仿宋_GB2312" w:hAnsi="仿宋_GB2312" w:eastAsia="仿宋_GB2312" w:cs="仿宋_GB2312"/>
                <w:w w:val="100"/>
                <w:sz w:val="20"/>
                <w:szCs w:val="2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309" w:type="dxa"/>
            <w:gridSpan w:val="3"/>
            <w:vMerge w:val="restart"/>
            <w:vAlign w:val="center"/>
          </w:tcPr>
          <w:p>
            <w:pPr>
              <w:pStyle w:val="10"/>
              <w:keepNext w:val="0"/>
              <w:keepLines w:val="0"/>
              <w:pageBreakBefore w:val="0"/>
              <w:widowControl w:val="0"/>
              <w:kinsoku/>
              <w:wordWrap/>
              <w:overflowPunct/>
              <w:topLinePunct w:val="0"/>
              <w:autoSpaceDE/>
              <w:autoSpaceDN/>
              <w:bidi w:val="0"/>
              <w:adjustRightInd/>
              <w:snapToGrid/>
              <w:spacing w:line="271" w:lineRule="auto"/>
              <w:ind w:left="0" w:right="0"/>
              <w:jc w:val="left"/>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（2）与重要政治、经济、文化、军事等历史事件或者著名人物相关</w:t>
            </w:r>
            <w:r>
              <w:rPr>
                <w:rFonts w:hint="eastAsia" w:ascii="仿宋_GB2312" w:hAnsi="仿宋_GB2312" w:eastAsia="仿宋_GB2312" w:cs="仿宋_GB2312"/>
                <w:w w:val="105"/>
                <w:sz w:val="20"/>
                <w:szCs w:val="20"/>
              </w:rPr>
              <w:t>的；</w:t>
            </w:r>
          </w:p>
        </w:tc>
        <w:tc>
          <w:tcPr>
            <w:tcW w:w="3231" w:type="dxa"/>
            <w:gridSpan w:val="2"/>
            <w:vAlign w:val="center"/>
          </w:tcPr>
          <w:p>
            <w:pPr>
              <w:pStyle w:val="10"/>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w w:val="100"/>
                <w:sz w:val="20"/>
                <w:szCs w:val="20"/>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309" w:type="dxa"/>
            <w:gridSpan w:val="3"/>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ind w:left="0" w:right="0"/>
              <w:jc w:val="left"/>
              <w:textAlignment w:val="auto"/>
              <w:rPr>
                <w:rFonts w:hint="eastAsia" w:ascii="仿宋_GB2312" w:hAnsi="仿宋_GB2312" w:eastAsia="仿宋_GB2312" w:cs="仿宋_GB2312"/>
                <w:sz w:val="20"/>
                <w:szCs w:val="20"/>
              </w:rPr>
            </w:pPr>
          </w:p>
        </w:tc>
        <w:tc>
          <w:tcPr>
            <w:tcW w:w="1616" w:type="dxa"/>
            <w:vAlign w:val="center"/>
          </w:tcPr>
          <w:p>
            <w:pPr>
              <w:pStyle w:val="10"/>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w w:val="100"/>
                <w:sz w:val="20"/>
                <w:szCs w:val="20"/>
              </w:rPr>
              <w:t>典型□</w:t>
            </w:r>
          </w:p>
        </w:tc>
        <w:tc>
          <w:tcPr>
            <w:tcW w:w="1615" w:type="dxa"/>
            <w:vAlign w:val="center"/>
          </w:tcPr>
          <w:p>
            <w:pPr>
              <w:pStyle w:val="10"/>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一般□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309" w:type="dxa"/>
            <w:gridSpan w:val="3"/>
            <w:vMerge w:val="restart"/>
            <w:vAlign w:val="center"/>
          </w:tcPr>
          <w:p>
            <w:pPr>
              <w:pStyle w:val="10"/>
              <w:keepNext w:val="0"/>
              <w:keepLines w:val="0"/>
              <w:pageBreakBefore w:val="0"/>
              <w:widowControl w:val="0"/>
              <w:kinsoku/>
              <w:wordWrap/>
              <w:overflowPunct/>
              <w:topLinePunct w:val="0"/>
              <w:autoSpaceDE/>
              <w:autoSpaceDN/>
              <w:bidi w:val="0"/>
              <w:adjustRightInd/>
              <w:snapToGrid/>
              <w:ind w:left="0" w:right="0"/>
              <w:jc w:val="left"/>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（3）在福建城乡建设与建筑演变史上或产业发展史上具有代表性的；</w:t>
            </w:r>
          </w:p>
        </w:tc>
        <w:tc>
          <w:tcPr>
            <w:tcW w:w="3231" w:type="dxa"/>
            <w:gridSpan w:val="2"/>
            <w:vAlign w:val="center"/>
          </w:tcPr>
          <w:p>
            <w:pPr>
              <w:pStyle w:val="10"/>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仿宋_GB2312" w:hAnsi="仿宋_GB2312" w:eastAsia="仿宋_GB2312" w:cs="仿宋_GB2312"/>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309" w:type="dxa"/>
            <w:gridSpan w:val="3"/>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ind w:left="0" w:right="0"/>
              <w:jc w:val="left"/>
              <w:textAlignment w:val="auto"/>
              <w:rPr>
                <w:rFonts w:hint="eastAsia" w:ascii="仿宋_GB2312" w:hAnsi="仿宋_GB2312" w:eastAsia="仿宋_GB2312" w:cs="仿宋_GB2312"/>
                <w:sz w:val="20"/>
                <w:szCs w:val="20"/>
              </w:rPr>
            </w:pPr>
          </w:p>
        </w:tc>
        <w:tc>
          <w:tcPr>
            <w:tcW w:w="1616" w:type="dxa"/>
            <w:vAlign w:val="center"/>
          </w:tcPr>
          <w:p>
            <w:pPr>
              <w:pStyle w:val="10"/>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w w:val="100"/>
                <w:sz w:val="20"/>
                <w:szCs w:val="20"/>
              </w:rPr>
              <w:t>典型□</w:t>
            </w:r>
          </w:p>
        </w:tc>
        <w:tc>
          <w:tcPr>
            <w:tcW w:w="1615" w:type="dxa"/>
            <w:vAlign w:val="center"/>
          </w:tcPr>
          <w:p>
            <w:pPr>
              <w:pStyle w:val="10"/>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一般</w:t>
            </w:r>
            <w:r>
              <w:rPr>
                <w:rFonts w:hint="eastAsia" w:ascii="仿宋_GB2312" w:hAnsi="仿宋_GB2312" w:eastAsia="仿宋_GB2312" w:cs="仿宋_GB2312"/>
                <w:w w:val="100"/>
                <w:sz w:val="20"/>
                <w:szCs w:val="2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309" w:type="dxa"/>
            <w:gridSpan w:val="3"/>
            <w:vMerge w:val="restart"/>
            <w:vAlign w:val="center"/>
          </w:tcPr>
          <w:p>
            <w:pPr>
              <w:pStyle w:val="10"/>
              <w:keepNext w:val="0"/>
              <w:keepLines w:val="0"/>
              <w:pageBreakBefore w:val="0"/>
              <w:widowControl w:val="0"/>
              <w:kinsoku/>
              <w:wordWrap/>
              <w:overflowPunct/>
              <w:topLinePunct w:val="0"/>
              <w:autoSpaceDE/>
              <w:autoSpaceDN/>
              <w:bidi w:val="0"/>
              <w:adjustRightInd/>
              <w:snapToGrid/>
              <w:spacing w:line="271" w:lineRule="auto"/>
              <w:ind w:left="0" w:right="0"/>
              <w:jc w:val="left"/>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（4）反映不同地域之间文化交流、传播与影响的，能体现海峡两岸及海内外密切联系的，涉台、涉侨的；</w:t>
            </w:r>
          </w:p>
        </w:tc>
        <w:tc>
          <w:tcPr>
            <w:tcW w:w="3231" w:type="dxa"/>
            <w:gridSpan w:val="2"/>
            <w:vAlign w:val="center"/>
          </w:tcPr>
          <w:p>
            <w:pPr>
              <w:pStyle w:val="10"/>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w w:val="100"/>
                <w:sz w:val="20"/>
                <w:szCs w:val="20"/>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309" w:type="dxa"/>
            <w:gridSpan w:val="3"/>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ind w:left="0" w:right="0"/>
              <w:jc w:val="left"/>
              <w:textAlignment w:val="auto"/>
              <w:rPr>
                <w:rFonts w:hint="eastAsia" w:ascii="仿宋_GB2312" w:hAnsi="仿宋_GB2312" w:eastAsia="仿宋_GB2312" w:cs="仿宋_GB2312"/>
                <w:sz w:val="20"/>
                <w:szCs w:val="20"/>
              </w:rPr>
            </w:pPr>
          </w:p>
        </w:tc>
        <w:tc>
          <w:tcPr>
            <w:tcW w:w="1616" w:type="dxa"/>
            <w:vAlign w:val="center"/>
          </w:tcPr>
          <w:p>
            <w:pPr>
              <w:pStyle w:val="10"/>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w w:val="100"/>
                <w:sz w:val="20"/>
                <w:szCs w:val="20"/>
              </w:rPr>
              <w:t>典型□</w:t>
            </w:r>
          </w:p>
        </w:tc>
        <w:tc>
          <w:tcPr>
            <w:tcW w:w="1615" w:type="dxa"/>
            <w:vAlign w:val="center"/>
          </w:tcPr>
          <w:p>
            <w:pPr>
              <w:pStyle w:val="10"/>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一般□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309" w:type="dxa"/>
            <w:gridSpan w:val="3"/>
            <w:vMerge w:val="restart"/>
            <w:vAlign w:val="center"/>
          </w:tcPr>
          <w:p>
            <w:pPr>
              <w:pStyle w:val="10"/>
              <w:keepNext w:val="0"/>
              <w:keepLines w:val="0"/>
              <w:pageBreakBefore w:val="0"/>
              <w:widowControl w:val="0"/>
              <w:kinsoku/>
              <w:wordWrap/>
              <w:overflowPunct/>
              <w:topLinePunct w:val="0"/>
              <w:autoSpaceDE/>
              <w:autoSpaceDN/>
              <w:bidi w:val="0"/>
              <w:adjustRightInd/>
              <w:snapToGrid/>
              <w:ind w:left="0" w:right="0"/>
              <w:jc w:val="left"/>
              <w:textAlignment w:val="auto"/>
              <w:rPr>
                <w:rFonts w:hint="eastAsia" w:ascii="仿宋_GB2312" w:hAnsi="仿宋_GB2312" w:eastAsia="仿宋_GB2312" w:cs="仿宋_GB2312"/>
                <w:sz w:val="20"/>
                <w:szCs w:val="20"/>
              </w:rPr>
            </w:pPr>
            <w:r>
              <w:rPr>
                <w:rFonts w:hint="eastAsia" w:ascii="仿宋_GB2312" w:hAnsi="仿宋_GB2312" w:eastAsia="仿宋_GB2312" w:cs="仿宋_GB2312"/>
                <w:w w:val="105"/>
                <w:sz w:val="20"/>
                <w:szCs w:val="20"/>
              </w:rPr>
              <w:t>（5）</w:t>
            </w:r>
            <w:r>
              <w:rPr>
                <w:rFonts w:hint="eastAsia" w:ascii="仿宋_GB2312" w:hAnsi="仿宋_GB2312" w:eastAsia="仿宋_GB2312" w:cs="仿宋_GB2312"/>
                <w:sz w:val="20"/>
                <w:szCs w:val="20"/>
              </w:rPr>
              <w:t>具有革命纪念意义或教育意义的；</w:t>
            </w:r>
          </w:p>
        </w:tc>
        <w:tc>
          <w:tcPr>
            <w:tcW w:w="3231" w:type="dxa"/>
            <w:gridSpan w:val="2"/>
            <w:vAlign w:val="center"/>
          </w:tcPr>
          <w:p>
            <w:pPr>
              <w:pStyle w:val="10"/>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w w:val="100"/>
                <w:sz w:val="20"/>
                <w:szCs w:val="20"/>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309" w:type="dxa"/>
            <w:gridSpan w:val="3"/>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ind w:left="0" w:right="0"/>
              <w:jc w:val="left"/>
              <w:textAlignment w:val="auto"/>
              <w:rPr>
                <w:rFonts w:hint="eastAsia" w:ascii="仿宋_GB2312" w:hAnsi="仿宋_GB2312" w:eastAsia="仿宋_GB2312" w:cs="仿宋_GB2312"/>
                <w:sz w:val="20"/>
                <w:szCs w:val="20"/>
              </w:rPr>
            </w:pPr>
          </w:p>
        </w:tc>
        <w:tc>
          <w:tcPr>
            <w:tcW w:w="1616" w:type="dxa"/>
            <w:vAlign w:val="center"/>
          </w:tcPr>
          <w:p>
            <w:pPr>
              <w:pStyle w:val="10"/>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w w:val="100"/>
                <w:sz w:val="20"/>
                <w:szCs w:val="20"/>
              </w:rPr>
              <w:t>典型□</w:t>
            </w:r>
          </w:p>
        </w:tc>
        <w:tc>
          <w:tcPr>
            <w:tcW w:w="1615" w:type="dxa"/>
            <w:vAlign w:val="center"/>
          </w:tcPr>
          <w:p>
            <w:pPr>
              <w:pStyle w:val="10"/>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一般□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309" w:type="dxa"/>
            <w:gridSpan w:val="3"/>
            <w:vMerge w:val="restart"/>
            <w:vAlign w:val="center"/>
          </w:tcPr>
          <w:p>
            <w:pPr>
              <w:pStyle w:val="10"/>
              <w:keepNext w:val="0"/>
              <w:keepLines w:val="0"/>
              <w:pageBreakBefore w:val="0"/>
              <w:widowControl w:val="0"/>
              <w:kinsoku/>
              <w:wordWrap/>
              <w:overflowPunct/>
              <w:topLinePunct w:val="0"/>
              <w:autoSpaceDE/>
              <w:autoSpaceDN/>
              <w:bidi w:val="0"/>
              <w:adjustRightInd/>
              <w:snapToGrid/>
              <w:spacing w:line="271" w:lineRule="auto"/>
              <w:ind w:left="0" w:right="0"/>
              <w:jc w:val="left"/>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（6）具有行业技术发展代表性或者工程技术具有历史、科学、艺术价</w:t>
            </w:r>
            <w:r>
              <w:rPr>
                <w:rFonts w:hint="eastAsia" w:ascii="仿宋_GB2312" w:hAnsi="仿宋_GB2312" w:eastAsia="仿宋_GB2312" w:cs="仿宋_GB2312"/>
                <w:w w:val="105"/>
                <w:sz w:val="20"/>
                <w:szCs w:val="20"/>
              </w:rPr>
              <w:t>值的；</w:t>
            </w:r>
          </w:p>
        </w:tc>
        <w:tc>
          <w:tcPr>
            <w:tcW w:w="3231" w:type="dxa"/>
            <w:gridSpan w:val="2"/>
            <w:vAlign w:val="center"/>
          </w:tcPr>
          <w:p>
            <w:pPr>
              <w:pStyle w:val="10"/>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w w:val="100"/>
                <w:sz w:val="20"/>
                <w:szCs w:val="20"/>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309" w:type="dxa"/>
            <w:gridSpan w:val="3"/>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ind w:left="0" w:right="0"/>
              <w:jc w:val="left"/>
              <w:textAlignment w:val="auto"/>
              <w:rPr>
                <w:rFonts w:hint="eastAsia" w:ascii="仿宋_GB2312" w:hAnsi="仿宋_GB2312" w:eastAsia="仿宋_GB2312" w:cs="仿宋_GB2312"/>
                <w:sz w:val="20"/>
                <w:szCs w:val="20"/>
              </w:rPr>
            </w:pPr>
          </w:p>
        </w:tc>
        <w:tc>
          <w:tcPr>
            <w:tcW w:w="1616" w:type="dxa"/>
            <w:vAlign w:val="center"/>
          </w:tcPr>
          <w:p>
            <w:pPr>
              <w:pStyle w:val="10"/>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w w:val="100"/>
                <w:sz w:val="20"/>
                <w:szCs w:val="20"/>
              </w:rPr>
              <w:t>典型□</w:t>
            </w:r>
          </w:p>
        </w:tc>
        <w:tc>
          <w:tcPr>
            <w:tcW w:w="1615" w:type="dxa"/>
            <w:vAlign w:val="center"/>
          </w:tcPr>
          <w:p>
            <w:pPr>
              <w:pStyle w:val="10"/>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一般□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309" w:type="dxa"/>
            <w:gridSpan w:val="3"/>
            <w:vAlign w:val="center"/>
          </w:tcPr>
          <w:p>
            <w:pPr>
              <w:pStyle w:val="10"/>
              <w:keepNext w:val="0"/>
              <w:keepLines w:val="0"/>
              <w:pageBreakBefore w:val="0"/>
              <w:widowControl w:val="0"/>
              <w:kinsoku/>
              <w:wordWrap/>
              <w:overflowPunct/>
              <w:topLinePunct w:val="0"/>
              <w:autoSpaceDE/>
              <w:autoSpaceDN/>
              <w:bidi w:val="0"/>
              <w:adjustRightInd/>
              <w:snapToGrid/>
              <w:spacing w:line="271" w:lineRule="auto"/>
              <w:ind w:left="0" w:right="0"/>
              <w:jc w:val="left"/>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（7）在建筑式样、材料、结构、施工工艺和建筑质量上，反映一定历史时期建筑工程技术和科技水平的；</w:t>
            </w:r>
          </w:p>
        </w:tc>
        <w:tc>
          <w:tcPr>
            <w:tcW w:w="3231" w:type="dxa"/>
            <w:gridSpan w:val="2"/>
            <w:vAlign w:val="center"/>
          </w:tcPr>
          <w:p>
            <w:pPr>
              <w:pStyle w:val="10"/>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w w:val="100"/>
                <w:sz w:val="20"/>
                <w:szCs w:val="20"/>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309" w:type="dxa"/>
            <w:gridSpan w:val="3"/>
            <w:tcBorders>
              <w:top w:val="nil"/>
            </w:tcBorders>
            <w:vAlign w:val="center"/>
          </w:tcPr>
          <w:p>
            <w:pPr>
              <w:keepNext w:val="0"/>
              <w:keepLines w:val="0"/>
              <w:pageBreakBefore w:val="0"/>
              <w:widowControl w:val="0"/>
              <w:kinsoku/>
              <w:wordWrap/>
              <w:overflowPunct/>
              <w:topLinePunct w:val="0"/>
              <w:autoSpaceDE/>
              <w:autoSpaceDN/>
              <w:bidi w:val="0"/>
              <w:adjustRightInd/>
              <w:snapToGrid/>
              <w:ind w:left="0" w:right="0"/>
              <w:jc w:val="left"/>
              <w:textAlignment w:val="auto"/>
              <w:rPr>
                <w:rFonts w:hint="eastAsia" w:ascii="仿宋_GB2312" w:hAnsi="仿宋_GB2312" w:eastAsia="仿宋_GB2312" w:cs="仿宋_GB2312"/>
                <w:sz w:val="20"/>
                <w:szCs w:val="20"/>
              </w:rPr>
            </w:pPr>
          </w:p>
        </w:tc>
        <w:tc>
          <w:tcPr>
            <w:tcW w:w="1616" w:type="dxa"/>
            <w:vAlign w:val="center"/>
          </w:tcPr>
          <w:p>
            <w:pPr>
              <w:pStyle w:val="10"/>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w w:val="100"/>
                <w:sz w:val="20"/>
                <w:szCs w:val="20"/>
              </w:rPr>
              <w:t>典型□</w:t>
            </w:r>
          </w:p>
        </w:tc>
        <w:tc>
          <w:tcPr>
            <w:tcW w:w="1615" w:type="dxa"/>
            <w:vAlign w:val="center"/>
          </w:tcPr>
          <w:p>
            <w:pPr>
              <w:pStyle w:val="10"/>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一般□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7" w:hRule="atLeast"/>
          <w:jc w:val="center"/>
        </w:trPr>
        <w:tc>
          <w:tcPr>
            <w:tcW w:w="6309" w:type="dxa"/>
            <w:gridSpan w:val="3"/>
            <w:vMerge w:val="restart"/>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jc w:val="left"/>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（8）具有典型代表性的，反映一定历史时期建筑设计风格和造型艺术</w:t>
            </w:r>
            <w:r>
              <w:rPr>
                <w:rFonts w:hint="eastAsia" w:ascii="仿宋_GB2312" w:hAnsi="仿宋_GB2312" w:eastAsia="仿宋_GB2312" w:cs="仿宋_GB2312"/>
                <w:w w:val="100"/>
                <w:sz w:val="20"/>
                <w:szCs w:val="20"/>
              </w:rPr>
              <w:t>审美的；</w:t>
            </w:r>
          </w:p>
        </w:tc>
        <w:tc>
          <w:tcPr>
            <w:tcW w:w="3231" w:type="dxa"/>
            <w:gridSpan w:val="2"/>
            <w:vAlign w:val="center"/>
          </w:tcPr>
          <w:p>
            <w:pPr>
              <w:pStyle w:val="10"/>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仿宋_GB2312" w:hAnsi="仿宋_GB2312" w:eastAsia="仿宋_GB2312" w:cs="仿宋_GB2312"/>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6" w:hRule="atLeast"/>
          <w:jc w:val="center"/>
        </w:trPr>
        <w:tc>
          <w:tcPr>
            <w:tcW w:w="6309" w:type="dxa"/>
            <w:gridSpan w:val="3"/>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ind w:left="0" w:right="0"/>
              <w:jc w:val="left"/>
              <w:textAlignment w:val="auto"/>
              <w:rPr>
                <w:rFonts w:hint="eastAsia" w:ascii="仿宋_GB2312" w:hAnsi="仿宋_GB2312" w:eastAsia="仿宋_GB2312" w:cs="仿宋_GB2312"/>
                <w:sz w:val="20"/>
                <w:szCs w:val="20"/>
              </w:rPr>
            </w:pPr>
          </w:p>
        </w:tc>
        <w:tc>
          <w:tcPr>
            <w:tcW w:w="1616" w:type="dxa"/>
            <w:vAlign w:val="center"/>
          </w:tcPr>
          <w:p>
            <w:pPr>
              <w:pStyle w:val="10"/>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w w:val="100"/>
                <w:sz w:val="20"/>
                <w:szCs w:val="20"/>
              </w:rPr>
              <w:t>典型□</w:t>
            </w:r>
          </w:p>
        </w:tc>
        <w:tc>
          <w:tcPr>
            <w:tcW w:w="1615" w:type="dxa"/>
            <w:vAlign w:val="center"/>
          </w:tcPr>
          <w:p>
            <w:pPr>
              <w:pStyle w:val="10"/>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一般</w:t>
            </w:r>
            <w:r>
              <w:rPr>
                <w:rFonts w:hint="eastAsia" w:ascii="仿宋_GB2312" w:hAnsi="仿宋_GB2312" w:eastAsia="仿宋_GB2312" w:cs="仿宋_GB2312"/>
                <w:w w:val="100"/>
                <w:sz w:val="20"/>
                <w:szCs w:val="2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3" w:hRule="atLeast"/>
          <w:jc w:val="center"/>
        </w:trPr>
        <w:tc>
          <w:tcPr>
            <w:tcW w:w="6309" w:type="dxa"/>
            <w:gridSpan w:val="3"/>
            <w:vMerge w:val="restart"/>
            <w:vAlign w:val="center"/>
          </w:tcPr>
          <w:p>
            <w:pPr>
              <w:pStyle w:val="10"/>
              <w:keepNext w:val="0"/>
              <w:keepLines w:val="0"/>
              <w:pageBreakBefore w:val="0"/>
              <w:widowControl w:val="0"/>
              <w:kinsoku/>
              <w:wordWrap/>
              <w:overflowPunct/>
              <w:topLinePunct w:val="0"/>
              <w:autoSpaceDE/>
              <w:autoSpaceDN/>
              <w:bidi w:val="0"/>
              <w:adjustRightInd/>
              <w:snapToGrid/>
              <w:spacing w:line="240" w:lineRule="auto"/>
              <w:ind w:left="0" w:right="0"/>
              <w:jc w:val="left"/>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9）反映福建地域性建筑或民族性建筑艺术特点的，包括土楼、土堡、寨堡、五凤楼、围垅屋、九厅十八井、三进九栋、排屋、莆仙华侨大厝、番仔洋楼、竹竿厝或手巾寮、院落式大厝、闽北合院、柴板厝、沿海石厝、火墙包、堂横屋、五间张、四目房、闽南官式大厝、</w:t>
            </w:r>
            <w:r>
              <w:rPr>
                <w:rFonts w:hint="eastAsia" w:ascii="仿宋_GB2312" w:hAnsi="仿宋_GB2312" w:eastAsia="仿宋_GB2312" w:cs="仿宋_GB2312"/>
                <w:w w:val="100"/>
                <w:sz w:val="20"/>
                <w:szCs w:val="20"/>
              </w:rPr>
              <w:t>吊脚楼，以及工业遗产、农业遗迹、农业灌溉工程遗产等；</w:t>
            </w:r>
          </w:p>
        </w:tc>
        <w:tc>
          <w:tcPr>
            <w:tcW w:w="3231" w:type="dxa"/>
            <w:gridSpan w:val="2"/>
            <w:vAlign w:val="center"/>
          </w:tcPr>
          <w:p>
            <w:pPr>
              <w:pStyle w:val="10"/>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w w:val="100"/>
                <w:sz w:val="20"/>
                <w:szCs w:val="20"/>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309" w:type="dxa"/>
            <w:gridSpan w:val="3"/>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ind w:left="0" w:right="0"/>
              <w:jc w:val="left"/>
              <w:textAlignment w:val="auto"/>
              <w:rPr>
                <w:rFonts w:hint="eastAsia" w:ascii="仿宋_GB2312" w:hAnsi="仿宋_GB2312" w:eastAsia="仿宋_GB2312" w:cs="仿宋_GB2312"/>
                <w:sz w:val="20"/>
                <w:szCs w:val="20"/>
              </w:rPr>
            </w:pPr>
          </w:p>
        </w:tc>
        <w:tc>
          <w:tcPr>
            <w:tcW w:w="1616" w:type="dxa"/>
            <w:vAlign w:val="center"/>
          </w:tcPr>
          <w:p>
            <w:pPr>
              <w:pStyle w:val="10"/>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w w:val="100"/>
                <w:sz w:val="20"/>
                <w:szCs w:val="20"/>
              </w:rPr>
              <w:t>典型□</w:t>
            </w:r>
          </w:p>
        </w:tc>
        <w:tc>
          <w:tcPr>
            <w:tcW w:w="1615" w:type="dxa"/>
            <w:vAlign w:val="center"/>
          </w:tcPr>
          <w:p>
            <w:pPr>
              <w:pStyle w:val="10"/>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一般□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309" w:type="dxa"/>
            <w:gridSpan w:val="3"/>
            <w:vMerge w:val="restart"/>
            <w:vAlign w:val="center"/>
          </w:tcPr>
          <w:p>
            <w:pPr>
              <w:pStyle w:val="10"/>
              <w:keepNext w:val="0"/>
              <w:keepLines w:val="0"/>
              <w:pageBreakBefore w:val="0"/>
              <w:widowControl w:val="0"/>
              <w:kinsoku/>
              <w:wordWrap/>
              <w:overflowPunct/>
              <w:topLinePunct w:val="0"/>
              <w:autoSpaceDE/>
              <w:autoSpaceDN/>
              <w:bidi w:val="0"/>
              <w:adjustRightInd/>
              <w:snapToGrid/>
              <w:ind w:left="0" w:right="0"/>
              <w:jc w:val="left"/>
              <w:textAlignment w:val="auto"/>
              <w:rPr>
                <w:rFonts w:hint="eastAsia" w:ascii="仿宋_GB2312" w:hAnsi="仿宋_GB2312" w:eastAsia="仿宋_GB2312" w:cs="仿宋_GB2312"/>
                <w:sz w:val="20"/>
                <w:szCs w:val="20"/>
              </w:rPr>
            </w:pPr>
            <w:r>
              <w:rPr>
                <w:rFonts w:hint="eastAsia" w:ascii="仿宋_GB2312" w:hAnsi="仿宋_GB2312" w:eastAsia="仿宋_GB2312" w:cs="仿宋_GB2312"/>
                <w:w w:val="100"/>
                <w:sz w:val="20"/>
                <w:szCs w:val="20"/>
              </w:rPr>
              <w:t>（10）获奖建筑作品或著名建筑师代表作品；</w:t>
            </w:r>
          </w:p>
        </w:tc>
        <w:tc>
          <w:tcPr>
            <w:tcW w:w="3231" w:type="dxa"/>
            <w:gridSpan w:val="2"/>
            <w:vAlign w:val="center"/>
          </w:tcPr>
          <w:p>
            <w:pPr>
              <w:pStyle w:val="10"/>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w w:val="100"/>
                <w:sz w:val="20"/>
                <w:szCs w:val="20"/>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309" w:type="dxa"/>
            <w:gridSpan w:val="3"/>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ind w:left="0" w:right="0"/>
              <w:jc w:val="left"/>
              <w:textAlignment w:val="auto"/>
              <w:rPr>
                <w:rFonts w:hint="eastAsia" w:ascii="仿宋_GB2312" w:hAnsi="仿宋_GB2312" w:eastAsia="仿宋_GB2312" w:cs="仿宋_GB2312"/>
                <w:sz w:val="20"/>
                <w:szCs w:val="20"/>
              </w:rPr>
            </w:pPr>
          </w:p>
        </w:tc>
        <w:tc>
          <w:tcPr>
            <w:tcW w:w="1616" w:type="dxa"/>
            <w:vAlign w:val="center"/>
          </w:tcPr>
          <w:p>
            <w:pPr>
              <w:pStyle w:val="10"/>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w w:val="100"/>
                <w:sz w:val="20"/>
                <w:szCs w:val="20"/>
              </w:rPr>
              <w:t>典型□</w:t>
            </w:r>
          </w:p>
        </w:tc>
        <w:tc>
          <w:tcPr>
            <w:tcW w:w="1615" w:type="dxa"/>
            <w:vAlign w:val="center"/>
          </w:tcPr>
          <w:p>
            <w:pPr>
              <w:pStyle w:val="10"/>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一般□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309" w:type="dxa"/>
            <w:gridSpan w:val="3"/>
            <w:vMerge w:val="restart"/>
            <w:vAlign w:val="center"/>
          </w:tcPr>
          <w:p>
            <w:pPr>
              <w:pStyle w:val="10"/>
              <w:keepNext w:val="0"/>
              <w:keepLines w:val="0"/>
              <w:pageBreakBefore w:val="0"/>
              <w:widowControl w:val="0"/>
              <w:kinsoku/>
              <w:wordWrap/>
              <w:overflowPunct/>
              <w:topLinePunct w:val="0"/>
              <w:autoSpaceDE/>
              <w:autoSpaceDN/>
              <w:bidi w:val="0"/>
              <w:adjustRightInd/>
              <w:snapToGrid/>
              <w:ind w:left="0" w:right="0"/>
              <w:jc w:val="left"/>
              <w:textAlignment w:val="auto"/>
              <w:rPr>
                <w:rFonts w:hint="eastAsia" w:ascii="仿宋_GB2312" w:hAnsi="仿宋_GB2312" w:eastAsia="仿宋_GB2312" w:cs="仿宋_GB2312"/>
                <w:sz w:val="20"/>
                <w:szCs w:val="20"/>
              </w:rPr>
            </w:pPr>
            <w:r>
              <w:rPr>
                <w:rFonts w:hint="eastAsia" w:ascii="仿宋_GB2312" w:hAnsi="仿宋_GB2312" w:eastAsia="仿宋_GB2312" w:cs="仿宋_GB2312"/>
                <w:w w:val="100"/>
                <w:sz w:val="20"/>
                <w:szCs w:val="20"/>
              </w:rPr>
              <w:t>（11）其他具有历史、科学、艺术、文化、教育、景观价值的。</w:t>
            </w:r>
          </w:p>
        </w:tc>
        <w:tc>
          <w:tcPr>
            <w:tcW w:w="3231" w:type="dxa"/>
            <w:gridSpan w:val="2"/>
            <w:vAlign w:val="center"/>
          </w:tcPr>
          <w:p>
            <w:pPr>
              <w:pStyle w:val="10"/>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w w:val="100"/>
                <w:sz w:val="20"/>
                <w:szCs w:val="20"/>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6309" w:type="dxa"/>
            <w:gridSpan w:val="3"/>
            <w:vMerge w:val="continue"/>
            <w:tcBorders>
              <w:top w:val="nil"/>
            </w:tcBorders>
            <w:vAlign w:val="center"/>
          </w:tcPr>
          <w:p>
            <w:pPr>
              <w:keepNext w:val="0"/>
              <w:keepLines w:val="0"/>
              <w:pageBreakBefore w:val="0"/>
              <w:widowControl w:val="0"/>
              <w:kinsoku/>
              <w:wordWrap/>
              <w:overflowPunct/>
              <w:topLinePunct w:val="0"/>
              <w:autoSpaceDE/>
              <w:autoSpaceDN/>
              <w:bidi w:val="0"/>
              <w:adjustRightInd/>
              <w:snapToGrid/>
              <w:ind w:left="0" w:right="0"/>
              <w:textAlignment w:val="auto"/>
              <w:rPr>
                <w:rFonts w:hint="eastAsia" w:ascii="仿宋_GB2312" w:hAnsi="仿宋_GB2312" w:eastAsia="仿宋_GB2312" w:cs="仿宋_GB2312"/>
                <w:sz w:val="20"/>
                <w:szCs w:val="20"/>
              </w:rPr>
            </w:pPr>
          </w:p>
        </w:tc>
        <w:tc>
          <w:tcPr>
            <w:tcW w:w="1616" w:type="dxa"/>
            <w:vAlign w:val="center"/>
          </w:tcPr>
          <w:p>
            <w:pPr>
              <w:pStyle w:val="10"/>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w w:val="100"/>
                <w:sz w:val="20"/>
                <w:szCs w:val="20"/>
              </w:rPr>
              <w:t>典型□</w:t>
            </w:r>
          </w:p>
        </w:tc>
        <w:tc>
          <w:tcPr>
            <w:tcW w:w="1615" w:type="dxa"/>
            <w:vAlign w:val="center"/>
          </w:tcPr>
          <w:p>
            <w:pPr>
              <w:pStyle w:val="10"/>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一般□</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2616" w:type="dxa"/>
            <w:gridSpan w:val="2"/>
            <w:vAlign w:val="center"/>
          </w:tcPr>
          <w:p>
            <w:pPr>
              <w:pStyle w:val="10"/>
              <w:keepNext w:val="0"/>
              <w:keepLines w:val="0"/>
              <w:pageBreakBefore w:val="0"/>
              <w:widowControl w:val="0"/>
              <w:kinsoku/>
              <w:wordWrap/>
              <w:overflowPunct/>
              <w:topLinePunct w:val="0"/>
              <w:autoSpaceDE/>
              <w:autoSpaceDN/>
              <w:bidi w:val="0"/>
              <w:adjustRightInd/>
              <w:snapToGrid/>
              <w:ind w:left="0" w:right="0"/>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w w:val="100"/>
                <w:sz w:val="20"/>
                <w:szCs w:val="20"/>
              </w:rPr>
              <w:t>综合评价</w:t>
            </w:r>
          </w:p>
        </w:tc>
        <w:tc>
          <w:tcPr>
            <w:tcW w:w="6924" w:type="dxa"/>
            <w:gridSpan w:val="3"/>
            <w:vAlign w:val="center"/>
          </w:tcPr>
          <w:p>
            <w:pPr>
              <w:pStyle w:val="10"/>
              <w:keepNext w:val="0"/>
              <w:keepLines w:val="0"/>
              <w:pageBreakBefore w:val="0"/>
              <w:widowControl w:val="0"/>
              <w:kinsoku/>
              <w:wordWrap/>
              <w:overflowPunct/>
              <w:topLinePunct w:val="0"/>
              <w:autoSpaceDE/>
              <w:autoSpaceDN/>
              <w:bidi w:val="0"/>
              <w:adjustRightInd/>
              <w:snapToGrid/>
              <w:ind w:right="0"/>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w w:val="100"/>
                <w:sz w:val="20"/>
                <w:szCs w:val="20"/>
                <w:lang w:eastAsia="zh-CN"/>
              </w:rPr>
              <w:t>一般建筑</w:t>
            </w:r>
            <w:r>
              <w:rPr>
                <w:rFonts w:hint="eastAsia" w:ascii="仿宋_GB2312" w:hAnsi="仿宋_GB2312" w:eastAsia="仿宋_GB2312" w:cs="仿宋_GB2312"/>
                <w:w w:val="100"/>
                <w:sz w:val="20"/>
                <w:szCs w:val="20"/>
              </w:rPr>
              <w:t>□/</w:t>
            </w:r>
            <w:r>
              <w:rPr>
                <w:rFonts w:hint="eastAsia" w:ascii="仿宋_GB2312" w:hAnsi="仿宋_GB2312" w:eastAsia="仿宋_GB2312" w:cs="仿宋_GB2312"/>
                <w:w w:val="100"/>
                <w:sz w:val="20"/>
                <w:szCs w:val="20"/>
                <w:lang w:eastAsia="zh-CN"/>
              </w:rPr>
              <w:t>传统风貌建筑□</w:t>
            </w:r>
          </w:p>
        </w:tc>
      </w:tr>
    </w:tbl>
    <w:p>
      <w:pPr>
        <w:autoSpaceDE w:val="0"/>
        <w:autoSpaceDN w:val="0"/>
        <w:spacing w:before="160" w:line="580" w:lineRule="atLeast"/>
        <w:ind w:right="0"/>
        <w:jc w:val="both"/>
        <w:rPr>
          <w:rFonts w:hint="eastAsia" w:ascii="宋体" w:hAnsi="宋体" w:eastAsia="宋体" w:cs="宋体"/>
          <w:b w:val="0"/>
          <w:i w:val="0"/>
          <w:color w:val="000000"/>
          <w:kern w:val="0"/>
          <w:sz w:val="22"/>
          <w:szCs w:val="22"/>
          <w:lang w:val="en-US" w:eastAsia="zh-CN"/>
        </w:rPr>
      </w:pPr>
    </w:p>
    <w:p>
      <w:pPr>
        <w:autoSpaceDE w:val="0"/>
        <w:autoSpaceDN w:val="0"/>
        <w:spacing w:before="160" w:line="580" w:lineRule="atLeast"/>
        <w:ind w:right="0"/>
        <w:jc w:val="both"/>
        <w:rPr>
          <w:rFonts w:hint="eastAsia" w:ascii="宋体" w:hAnsi="宋体" w:eastAsia="宋体" w:cs="宋体"/>
          <w:b w:val="0"/>
          <w:i w:val="0"/>
          <w:color w:val="000000"/>
          <w:kern w:val="0"/>
          <w:sz w:val="22"/>
          <w:szCs w:val="22"/>
          <w:lang w:val="en-US" w:eastAsia="zh-CN"/>
        </w:rPr>
      </w:pPr>
    </w:p>
    <w:p>
      <w:pPr>
        <w:autoSpaceDE w:val="0"/>
        <w:autoSpaceDN w:val="0"/>
        <w:spacing w:before="160" w:line="580" w:lineRule="atLeast"/>
        <w:ind w:right="0"/>
        <w:jc w:val="both"/>
        <w:rPr>
          <w:rFonts w:hint="eastAsia" w:ascii="宋体" w:hAnsi="宋体" w:eastAsia="宋体" w:cs="宋体"/>
          <w:b w:val="0"/>
          <w:i w:val="0"/>
          <w:color w:val="000000"/>
          <w:kern w:val="0"/>
          <w:sz w:val="22"/>
          <w:szCs w:val="22"/>
          <w:lang w:val="en-US" w:eastAsia="zh-CN"/>
        </w:rPr>
      </w:pPr>
    </w:p>
    <w:p>
      <w:pPr>
        <w:autoSpaceDE w:val="0"/>
        <w:autoSpaceDN w:val="0"/>
        <w:spacing w:before="160" w:line="580" w:lineRule="atLeast"/>
        <w:ind w:right="0"/>
        <w:jc w:val="both"/>
        <w:rPr>
          <w:rFonts w:hint="eastAsia" w:ascii="宋体" w:hAnsi="宋体" w:eastAsia="宋体" w:cs="宋体"/>
          <w:b w:val="0"/>
          <w:i w:val="0"/>
          <w:color w:val="000000"/>
          <w:kern w:val="0"/>
          <w:sz w:val="22"/>
          <w:szCs w:val="22"/>
          <w:lang w:val="en-US" w:eastAsia="zh-CN"/>
        </w:rPr>
      </w:pPr>
    </w:p>
    <w:p>
      <w:pPr>
        <w:autoSpaceDE w:val="0"/>
        <w:autoSpaceDN w:val="0"/>
        <w:spacing w:before="160" w:line="580" w:lineRule="atLeast"/>
        <w:ind w:right="0"/>
        <w:jc w:val="both"/>
        <w:rPr>
          <w:rFonts w:hint="eastAsia" w:ascii="宋体" w:hAnsi="宋体" w:eastAsia="宋体" w:cs="宋体"/>
          <w:b w:val="0"/>
          <w:i w:val="0"/>
          <w:color w:val="000000"/>
          <w:kern w:val="0"/>
          <w:sz w:val="22"/>
          <w:szCs w:val="22"/>
          <w:lang w:val="en-US" w:eastAsia="zh-CN"/>
        </w:rPr>
      </w:pPr>
    </w:p>
    <w:p>
      <w:pPr>
        <w:autoSpaceDE w:val="0"/>
        <w:autoSpaceDN w:val="0"/>
        <w:spacing w:before="160" w:line="580" w:lineRule="atLeast"/>
        <w:ind w:right="0"/>
        <w:jc w:val="both"/>
        <w:rPr>
          <w:rFonts w:hint="eastAsia" w:ascii="宋体" w:hAnsi="宋体" w:eastAsia="宋体" w:cs="宋体"/>
          <w:b w:val="0"/>
          <w:i w:val="0"/>
          <w:color w:val="000000"/>
          <w:kern w:val="0"/>
          <w:sz w:val="22"/>
          <w:szCs w:val="22"/>
          <w:lang w:val="en-US" w:eastAsia="zh-CN"/>
        </w:rPr>
      </w:pPr>
    </w:p>
    <w:p>
      <w:pPr>
        <w:autoSpaceDE w:val="0"/>
        <w:autoSpaceDN w:val="0"/>
        <w:spacing w:before="160" w:line="580" w:lineRule="atLeast"/>
        <w:ind w:right="0"/>
        <w:jc w:val="both"/>
        <w:rPr>
          <w:rFonts w:hint="eastAsia" w:ascii="宋体" w:hAnsi="宋体" w:eastAsia="宋体" w:cs="宋体"/>
          <w:b w:val="0"/>
          <w:i w:val="0"/>
          <w:color w:val="000000"/>
          <w:kern w:val="0"/>
          <w:sz w:val="22"/>
          <w:szCs w:val="22"/>
          <w:lang w:val="en-US" w:eastAsia="zh-CN"/>
        </w:rPr>
      </w:pPr>
    </w:p>
    <w:p>
      <w:pPr>
        <w:autoSpaceDE w:val="0"/>
        <w:autoSpaceDN w:val="0"/>
        <w:spacing w:before="160" w:line="580" w:lineRule="atLeast"/>
        <w:ind w:right="0"/>
        <w:jc w:val="both"/>
        <w:rPr>
          <w:rFonts w:hint="eastAsia" w:ascii="宋体" w:hAnsi="宋体" w:eastAsia="宋体" w:cs="宋体"/>
          <w:b w:val="0"/>
          <w:i w:val="0"/>
          <w:color w:val="000000"/>
          <w:kern w:val="0"/>
          <w:sz w:val="22"/>
          <w:szCs w:val="22"/>
          <w:lang w:val="en-US" w:eastAsia="zh-CN"/>
        </w:rPr>
      </w:pPr>
    </w:p>
    <w:p>
      <w:pPr>
        <w:autoSpaceDE w:val="0"/>
        <w:autoSpaceDN w:val="0"/>
        <w:spacing w:before="360" w:line="200" w:lineRule="atLeast"/>
        <w:ind w:right="0"/>
        <w:jc w:val="both"/>
        <w:rPr>
          <w:rFonts w:hint="eastAsia" w:ascii="宋体" w:hAnsi="宋体" w:eastAsia="宋体" w:cs="宋体"/>
          <w:b w:val="0"/>
          <w:i w:val="0"/>
          <w:color w:val="000000"/>
          <w:kern w:val="0"/>
          <w:sz w:val="22"/>
          <w:szCs w:val="22"/>
          <w:lang w:val="en-US" w:eastAsia="zh-CN"/>
        </w:rPr>
      </w:pPr>
      <w:bookmarkStart w:id="0" w:name="_Toc108508464"/>
      <w:bookmarkStart w:id="1" w:name="_Toc96954129"/>
      <w:bookmarkStart w:id="2" w:name="_Toc108457478"/>
      <w:bookmarkStart w:id="3" w:name="_Toc108508369"/>
      <w:bookmarkStart w:id="4" w:name="_Toc96954032"/>
    </w:p>
    <w:p>
      <w:pPr>
        <w:autoSpaceDE w:val="0"/>
        <w:autoSpaceDN w:val="0"/>
        <w:spacing w:before="360" w:line="200" w:lineRule="atLeast"/>
        <w:ind w:right="0"/>
        <w:jc w:val="both"/>
        <w:rPr>
          <w:rFonts w:hint="eastAsia" w:ascii="宋体" w:hAnsi="宋体" w:eastAsia="宋体" w:cs="宋体"/>
          <w:b w:val="0"/>
          <w:i w:val="0"/>
          <w:color w:val="000000"/>
          <w:kern w:val="0"/>
          <w:sz w:val="22"/>
          <w:szCs w:val="22"/>
          <w:lang w:val="en-US" w:eastAsia="zh-CN"/>
        </w:rPr>
      </w:pPr>
    </w:p>
    <w:p>
      <w:pPr>
        <w:autoSpaceDE w:val="0"/>
        <w:autoSpaceDN w:val="0"/>
        <w:spacing w:before="360" w:line="200" w:lineRule="atLeast"/>
        <w:ind w:right="0"/>
        <w:jc w:val="both"/>
        <w:rPr>
          <w:rFonts w:hint="eastAsia" w:ascii="宋体" w:hAnsi="宋体" w:eastAsia="宋体" w:cs="宋体"/>
          <w:b w:val="0"/>
          <w:i w:val="0"/>
          <w:color w:val="000000"/>
          <w:kern w:val="0"/>
          <w:sz w:val="22"/>
          <w:szCs w:val="22"/>
          <w:lang w:val="en-US" w:eastAsia="zh-CN"/>
        </w:rPr>
      </w:pPr>
    </w:p>
    <w:p>
      <w:pPr>
        <w:autoSpaceDE w:val="0"/>
        <w:autoSpaceDN w:val="0"/>
        <w:spacing w:before="360" w:line="200" w:lineRule="atLeast"/>
        <w:ind w:right="0"/>
        <w:jc w:val="both"/>
        <w:rPr>
          <w:rFonts w:hint="eastAsia" w:ascii="黑体" w:hAnsi="黑体" w:eastAsia="黑体" w:cs="黑体"/>
          <w:b w:val="0"/>
          <w:i w:val="0"/>
          <w:color w:val="000000"/>
          <w:kern w:val="0"/>
          <w:sz w:val="32"/>
          <w:szCs w:val="32"/>
          <w:lang w:val="en-US" w:eastAsia="zh-CN"/>
        </w:rPr>
      </w:pPr>
      <w:r>
        <w:rPr>
          <w:rFonts w:hint="eastAsia" w:ascii="黑体" w:hAnsi="黑体" w:eastAsia="黑体" w:cs="黑体"/>
          <w:b w:val="0"/>
          <w:i w:val="0"/>
          <w:color w:val="000000"/>
          <w:kern w:val="0"/>
          <w:sz w:val="32"/>
          <w:szCs w:val="32"/>
          <w:lang w:val="en-US" w:eastAsia="zh-CN"/>
        </w:rPr>
        <w:t>附件</w:t>
      </w:r>
      <w:bookmarkEnd w:id="0"/>
      <w:bookmarkEnd w:id="1"/>
      <w:bookmarkEnd w:id="2"/>
      <w:bookmarkEnd w:id="3"/>
      <w:bookmarkEnd w:id="4"/>
      <w:r>
        <w:rPr>
          <w:rFonts w:hint="eastAsia" w:ascii="黑体" w:hAnsi="黑体" w:eastAsia="黑体" w:cs="黑体"/>
          <w:b w:val="0"/>
          <w:i w:val="0"/>
          <w:color w:val="000000"/>
          <w:kern w:val="0"/>
          <w:sz w:val="32"/>
          <w:szCs w:val="32"/>
          <w:lang w:val="en-US" w:eastAsia="zh-CN"/>
        </w:rPr>
        <w:t>4：</w:t>
      </w:r>
    </w:p>
    <w:p>
      <w:pPr>
        <w:pStyle w:val="11"/>
        <w:ind w:right="630"/>
        <w:jc w:val="center"/>
        <w:rPr>
          <w:rFonts w:hint="eastAsia" w:ascii="方正小标宋简体" w:hAnsi="方正小标宋简体" w:eastAsia="方正小标宋简体" w:cs="方正小标宋简体"/>
          <w:sz w:val="44"/>
          <w:szCs w:val="44"/>
          <w:lang w:val="en-US" w:eastAsia="zh-CN"/>
        </w:rPr>
      </w:pPr>
    </w:p>
    <w:p>
      <w:pPr>
        <w:pStyle w:val="11"/>
        <w:ind w:right="630"/>
        <w:jc w:val="center"/>
        <w:rPr>
          <w:rFonts w:ascii="黑体" w:hAnsi="黑体" w:eastAsia="黑体" w:cs="黑体"/>
          <w:sz w:val="44"/>
          <w:szCs w:val="44"/>
        </w:rPr>
      </w:pPr>
      <w:r>
        <w:rPr>
          <w:rFonts w:hint="eastAsia" w:ascii="方正小标宋简体" w:hAnsi="方正小标宋简体" w:eastAsia="方正小标宋简体" w:cs="方正小标宋简体"/>
          <w:sz w:val="44"/>
          <w:szCs w:val="44"/>
          <w:lang w:val="en-US" w:eastAsia="zh-CN"/>
        </w:rPr>
        <w:t>三明市传统风貌</w:t>
      </w:r>
      <w:r>
        <w:rPr>
          <w:rFonts w:hint="eastAsia" w:ascii="方正小标宋简体" w:hAnsi="方正小标宋简体" w:eastAsia="方正小标宋简体" w:cs="方正小标宋简体"/>
          <w:sz w:val="44"/>
          <w:szCs w:val="44"/>
        </w:rPr>
        <w:t>建筑档案表</w:t>
      </w:r>
    </w:p>
    <w:p>
      <w:pPr>
        <w:pStyle w:val="11"/>
        <w:ind w:right="630"/>
        <w:jc w:val="center"/>
        <w:rPr>
          <w:rFonts w:ascii="方正小标宋简体" w:eastAsia="方正小标宋简体"/>
          <w:sz w:val="36"/>
          <w:szCs w:val="36"/>
          <w:u w:val="single"/>
        </w:rPr>
      </w:pPr>
    </w:p>
    <w:p>
      <w:pPr>
        <w:pStyle w:val="11"/>
        <w:ind w:right="630"/>
        <w:jc w:val="center"/>
        <w:rPr>
          <w:rFonts w:ascii="方正小标宋简体" w:eastAsia="方正小标宋简体"/>
          <w:sz w:val="36"/>
          <w:szCs w:val="36"/>
          <w:u w:val="single"/>
        </w:rPr>
      </w:pPr>
    </w:p>
    <w:p>
      <w:pPr>
        <w:pStyle w:val="11"/>
        <w:ind w:right="630"/>
        <w:jc w:val="center"/>
        <w:rPr>
          <w:rFonts w:ascii="方正小标宋简体" w:eastAsia="方正小标宋简体"/>
          <w:sz w:val="36"/>
          <w:szCs w:val="36"/>
          <w:u w:val="single"/>
        </w:rPr>
      </w:pPr>
    </w:p>
    <w:p>
      <w:pPr>
        <w:pStyle w:val="11"/>
        <w:ind w:right="630"/>
        <w:jc w:val="center"/>
        <w:rPr>
          <w:rFonts w:ascii="方正小标宋简体" w:eastAsia="方正小标宋简体"/>
          <w:sz w:val="36"/>
          <w:szCs w:val="36"/>
          <w:u w:val="single"/>
        </w:rPr>
      </w:pPr>
    </w:p>
    <w:p>
      <w:pPr>
        <w:pStyle w:val="11"/>
        <w:keepNext w:val="0"/>
        <w:keepLines w:val="0"/>
        <w:pageBreakBefore w:val="0"/>
        <w:widowControl w:val="0"/>
        <w:kinsoku/>
        <w:wordWrap/>
        <w:overflowPunct/>
        <w:topLinePunct w:val="0"/>
        <w:autoSpaceDE/>
        <w:autoSpaceDN/>
        <w:bidi w:val="0"/>
        <w:adjustRightInd/>
        <w:snapToGrid/>
        <w:spacing w:before="140" w:after="140" w:line="240" w:lineRule="auto"/>
        <w:ind w:left="0" w:right="0" w:firstLine="640" w:firstLineChars="200"/>
        <w:textAlignment w:val="auto"/>
        <w:rPr>
          <w:rFonts w:ascii="黑体" w:hAnsi="黑体" w:eastAsia="黑体" w:cs="黑体"/>
          <w:sz w:val="32"/>
          <w:szCs w:val="32"/>
          <w:u w:val="single"/>
        </w:rPr>
      </w:pPr>
      <w:r>
        <w:rPr>
          <w:rFonts w:hint="eastAsia" w:ascii="黑体" w:hAnsi="黑体" w:eastAsia="黑体" w:cs="黑体"/>
          <w:sz w:val="32"/>
          <w:szCs w:val="32"/>
        </w:rPr>
        <w:t>名  称</w:t>
      </w:r>
      <w:r>
        <w:rPr>
          <w:rFonts w:hint="eastAsia" w:ascii="黑体" w:hAnsi="黑体" w:eastAsia="黑体" w:cs="黑体"/>
          <w:sz w:val="32"/>
          <w:szCs w:val="32"/>
          <w:u w:val="single"/>
        </w:rPr>
        <w:t xml:space="preserve">                                       </w:t>
      </w:r>
    </w:p>
    <w:p>
      <w:pPr>
        <w:pStyle w:val="11"/>
        <w:keepNext w:val="0"/>
        <w:keepLines w:val="0"/>
        <w:pageBreakBefore w:val="0"/>
        <w:widowControl w:val="0"/>
        <w:kinsoku/>
        <w:wordWrap/>
        <w:overflowPunct/>
        <w:topLinePunct w:val="0"/>
        <w:autoSpaceDE/>
        <w:autoSpaceDN/>
        <w:bidi w:val="0"/>
        <w:adjustRightInd/>
        <w:snapToGrid/>
        <w:spacing w:before="140" w:after="140" w:line="240" w:lineRule="auto"/>
        <w:ind w:left="0" w:right="0" w:firstLine="640" w:firstLineChars="200"/>
        <w:textAlignment w:val="auto"/>
        <w:rPr>
          <w:rFonts w:ascii="黑体" w:hAnsi="黑体" w:eastAsia="黑体" w:cs="黑体"/>
          <w:sz w:val="32"/>
          <w:szCs w:val="32"/>
          <w:u w:val="single"/>
        </w:rPr>
      </w:pPr>
      <w:r>
        <w:rPr>
          <w:rFonts w:hint="eastAsia" w:ascii="黑体" w:hAnsi="黑体" w:eastAsia="黑体" w:cs="黑体"/>
          <w:sz w:val="32"/>
          <w:szCs w:val="32"/>
        </w:rPr>
        <w:t>省</w:t>
      </w:r>
      <w:r>
        <w:rPr>
          <w:rFonts w:hint="eastAsia" w:ascii="黑体" w:hAnsi="黑体" w:eastAsia="黑体" w:cs="黑体"/>
          <w:sz w:val="32"/>
          <w:szCs w:val="32"/>
          <w:u w:val="single"/>
        </w:rPr>
        <w:t xml:space="preserve">  </w:t>
      </w:r>
      <w:r>
        <w:rPr>
          <w:rFonts w:hint="eastAsia" w:ascii="黑体" w:hAnsi="黑体" w:eastAsia="黑体" w:cs="黑体"/>
          <w:sz w:val="32"/>
          <w:szCs w:val="32"/>
          <w:u w:val="single"/>
          <w:lang w:val="en-US" w:eastAsia="zh-CN"/>
        </w:rPr>
        <w:t xml:space="preserve">    </w:t>
      </w:r>
      <w:r>
        <w:rPr>
          <w:rFonts w:hint="eastAsia" w:ascii="黑体" w:hAnsi="黑体" w:eastAsia="黑体" w:cs="黑体"/>
          <w:sz w:val="32"/>
          <w:szCs w:val="32"/>
          <w:u w:val="single"/>
        </w:rPr>
        <w:t xml:space="preserve">            </w:t>
      </w:r>
      <w:r>
        <w:rPr>
          <w:rFonts w:hint="eastAsia" w:ascii="黑体" w:hAnsi="黑体" w:eastAsia="黑体" w:cs="黑体"/>
          <w:sz w:val="32"/>
          <w:szCs w:val="32"/>
          <w:u w:val="single"/>
          <w:lang w:val="en-US" w:eastAsia="zh-CN"/>
        </w:rPr>
        <w:t xml:space="preserve">              </w:t>
      </w:r>
      <w:r>
        <w:rPr>
          <w:rFonts w:hint="eastAsia" w:ascii="黑体" w:hAnsi="黑体" w:eastAsia="黑体" w:cs="黑体"/>
          <w:sz w:val="32"/>
          <w:szCs w:val="32"/>
          <w:u w:val="single"/>
        </w:rPr>
        <w:t xml:space="preserve">           </w:t>
      </w:r>
    </w:p>
    <w:p>
      <w:pPr>
        <w:pStyle w:val="11"/>
        <w:keepNext w:val="0"/>
        <w:keepLines w:val="0"/>
        <w:pageBreakBefore w:val="0"/>
        <w:widowControl w:val="0"/>
        <w:kinsoku/>
        <w:wordWrap/>
        <w:overflowPunct/>
        <w:topLinePunct w:val="0"/>
        <w:autoSpaceDE/>
        <w:autoSpaceDN/>
        <w:bidi w:val="0"/>
        <w:adjustRightInd/>
        <w:snapToGrid/>
        <w:spacing w:before="140" w:after="140" w:line="240" w:lineRule="auto"/>
        <w:ind w:left="0" w:right="0" w:firstLine="640" w:firstLineChars="200"/>
        <w:textAlignment w:val="auto"/>
        <w:rPr>
          <w:rFonts w:ascii="黑体" w:hAnsi="黑体" w:eastAsia="黑体" w:cs="黑体"/>
          <w:sz w:val="32"/>
          <w:szCs w:val="32"/>
          <w:u w:val="single"/>
        </w:rPr>
      </w:pPr>
      <w:r>
        <w:rPr>
          <w:rFonts w:hint="eastAsia" w:ascii="黑体" w:hAnsi="黑体" w:eastAsia="黑体" w:cs="黑体"/>
          <w:sz w:val="32"/>
          <w:szCs w:val="32"/>
        </w:rPr>
        <w:t>市</w:t>
      </w:r>
      <w:r>
        <w:rPr>
          <w:rFonts w:hint="eastAsia" w:ascii="黑体" w:hAnsi="黑体" w:eastAsia="黑体" w:cs="黑体"/>
          <w:sz w:val="32"/>
          <w:szCs w:val="32"/>
          <w:u w:val="single"/>
        </w:rPr>
        <w:t xml:space="preserve">   </w:t>
      </w:r>
      <w:r>
        <w:rPr>
          <w:rFonts w:hint="eastAsia" w:ascii="黑体" w:hAnsi="黑体" w:eastAsia="黑体" w:cs="黑体"/>
          <w:sz w:val="32"/>
          <w:szCs w:val="32"/>
          <w:u w:val="single"/>
          <w:lang w:val="en-US" w:eastAsia="zh-CN"/>
        </w:rPr>
        <w:t xml:space="preserve">                </w:t>
      </w:r>
      <w:r>
        <w:rPr>
          <w:rFonts w:hint="eastAsia" w:ascii="黑体" w:hAnsi="黑体" w:eastAsia="黑体" w:cs="黑体"/>
          <w:sz w:val="32"/>
          <w:szCs w:val="32"/>
          <w:u w:val="single"/>
        </w:rPr>
        <w:t xml:space="preserve">                        </w:t>
      </w:r>
    </w:p>
    <w:p>
      <w:pPr>
        <w:pStyle w:val="11"/>
        <w:keepNext w:val="0"/>
        <w:keepLines w:val="0"/>
        <w:pageBreakBefore w:val="0"/>
        <w:widowControl w:val="0"/>
        <w:kinsoku/>
        <w:wordWrap/>
        <w:overflowPunct/>
        <w:topLinePunct w:val="0"/>
        <w:autoSpaceDE/>
        <w:autoSpaceDN/>
        <w:bidi w:val="0"/>
        <w:adjustRightInd/>
        <w:snapToGrid/>
        <w:spacing w:before="140" w:after="140" w:line="240" w:lineRule="auto"/>
        <w:ind w:left="0" w:right="0" w:firstLine="640" w:firstLineChars="200"/>
        <w:textAlignment w:val="auto"/>
        <w:rPr>
          <w:rFonts w:ascii="黑体" w:hAnsi="黑体" w:eastAsia="黑体" w:cs="黑体"/>
          <w:sz w:val="32"/>
          <w:szCs w:val="32"/>
          <w:u w:val="single"/>
        </w:rPr>
      </w:pPr>
      <w:r>
        <w:rPr>
          <w:rFonts w:hint="eastAsia" w:ascii="黑体" w:hAnsi="黑体" w:eastAsia="黑体" w:cs="黑体"/>
          <w:sz w:val="32"/>
          <w:szCs w:val="32"/>
        </w:rPr>
        <w:t>县（市、</w:t>
      </w:r>
      <w:r>
        <w:rPr>
          <w:rFonts w:hint="eastAsia" w:ascii="黑体" w:hAnsi="黑体" w:eastAsia="黑体" w:cs="黑体"/>
          <w:sz w:val="32"/>
          <w:szCs w:val="32"/>
          <w:lang w:eastAsia="zh-CN"/>
        </w:rPr>
        <w:t>区</w:t>
      </w:r>
      <w:r>
        <w:rPr>
          <w:rFonts w:hint="eastAsia" w:ascii="黑体" w:hAnsi="黑体" w:eastAsia="黑体" w:cs="黑体"/>
          <w:sz w:val="32"/>
          <w:szCs w:val="32"/>
        </w:rPr>
        <w:t>）</w:t>
      </w:r>
      <w:r>
        <w:rPr>
          <w:rFonts w:hint="eastAsia" w:ascii="黑体" w:hAnsi="黑体" w:eastAsia="黑体" w:cs="黑体"/>
          <w:sz w:val="32"/>
          <w:szCs w:val="32"/>
          <w:u w:val="single"/>
        </w:rPr>
        <w:t xml:space="preserve">     </w:t>
      </w:r>
      <w:r>
        <w:rPr>
          <w:rFonts w:hint="eastAsia" w:ascii="黑体" w:hAnsi="黑体" w:eastAsia="黑体" w:cs="黑体"/>
          <w:sz w:val="32"/>
          <w:szCs w:val="32"/>
          <w:u w:val="single"/>
          <w:lang w:val="en-US" w:eastAsia="zh-CN"/>
        </w:rPr>
        <w:t xml:space="preserve">    </w:t>
      </w:r>
      <w:r>
        <w:rPr>
          <w:rFonts w:hint="eastAsia" w:ascii="黑体" w:hAnsi="黑体" w:eastAsia="黑体" w:cs="黑体"/>
          <w:sz w:val="32"/>
          <w:szCs w:val="32"/>
          <w:u w:val="single"/>
        </w:rPr>
        <w:t xml:space="preserve">                        </w:t>
      </w:r>
    </w:p>
    <w:p>
      <w:pPr>
        <w:pStyle w:val="11"/>
        <w:keepNext w:val="0"/>
        <w:keepLines w:val="0"/>
        <w:pageBreakBefore w:val="0"/>
        <w:widowControl w:val="0"/>
        <w:kinsoku/>
        <w:wordWrap/>
        <w:overflowPunct/>
        <w:topLinePunct w:val="0"/>
        <w:autoSpaceDE/>
        <w:autoSpaceDN/>
        <w:bidi w:val="0"/>
        <w:adjustRightInd/>
        <w:snapToGrid/>
        <w:spacing w:before="140" w:after="140" w:line="240" w:lineRule="auto"/>
        <w:ind w:left="0" w:right="0" w:firstLine="640" w:firstLineChars="200"/>
        <w:textAlignment w:val="auto"/>
        <w:rPr>
          <w:rFonts w:ascii="黑体" w:hAnsi="黑体" w:eastAsia="黑体" w:cs="黑体"/>
          <w:sz w:val="32"/>
          <w:szCs w:val="32"/>
          <w:u w:val="single"/>
        </w:rPr>
      </w:pPr>
      <w:r>
        <w:rPr>
          <w:rFonts w:hint="eastAsia" w:ascii="黑体" w:hAnsi="黑体" w:eastAsia="黑体" w:cs="黑体"/>
          <w:sz w:val="32"/>
          <w:szCs w:val="32"/>
        </w:rPr>
        <w:t>填报单位</w:t>
      </w:r>
      <w:r>
        <w:rPr>
          <w:rFonts w:hint="eastAsia" w:ascii="黑体" w:hAnsi="黑体" w:eastAsia="黑体" w:cs="黑体"/>
          <w:sz w:val="32"/>
          <w:szCs w:val="32"/>
          <w:u w:val="single"/>
        </w:rPr>
        <w:t xml:space="preserve">                                     </w:t>
      </w:r>
    </w:p>
    <w:p>
      <w:pPr>
        <w:pStyle w:val="11"/>
        <w:keepNext w:val="0"/>
        <w:keepLines w:val="0"/>
        <w:pageBreakBefore w:val="0"/>
        <w:widowControl w:val="0"/>
        <w:kinsoku/>
        <w:wordWrap/>
        <w:overflowPunct/>
        <w:topLinePunct w:val="0"/>
        <w:autoSpaceDE/>
        <w:autoSpaceDN/>
        <w:bidi w:val="0"/>
        <w:adjustRightInd/>
        <w:snapToGrid/>
        <w:spacing w:before="140" w:after="140" w:line="240" w:lineRule="auto"/>
        <w:ind w:left="0" w:right="0" w:firstLine="640" w:firstLineChars="200"/>
        <w:textAlignment w:val="auto"/>
        <w:rPr>
          <w:rFonts w:ascii="黑体" w:hAnsi="黑体" w:eastAsia="黑体" w:cs="黑体"/>
          <w:sz w:val="32"/>
          <w:szCs w:val="32"/>
          <w:u w:val="single"/>
        </w:rPr>
      </w:pPr>
      <w:r>
        <w:rPr>
          <w:rFonts w:hint="eastAsia" w:ascii="黑体" w:hAnsi="黑体" w:eastAsia="黑体" w:cs="黑体"/>
          <w:sz w:val="32"/>
          <w:szCs w:val="32"/>
        </w:rPr>
        <w:t>填 报 人</w:t>
      </w:r>
      <w:r>
        <w:rPr>
          <w:rFonts w:hint="eastAsia" w:ascii="黑体" w:hAnsi="黑体" w:eastAsia="黑体" w:cs="黑体"/>
          <w:sz w:val="32"/>
          <w:szCs w:val="32"/>
          <w:u w:val="single"/>
        </w:rPr>
        <w:t xml:space="preserve">                                     </w:t>
      </w:r>
    </w:p>
    <w:p>
      <w:pPr>
        <w:pStyle w:val="11"/>
        <w:keepNext w:val="0"/>
        <w:keepLines w:val="0"/>
        <w:pageBreakBefore w:val="0"/>
        <w:widowControl w:val="0"/>
        <w:kinsoku/>
        <w:wordWrap/>
        <w:overflowPunct/>
        <w:topLinePunct w:val="0"/>
        <w:autoSpaceDE/>
        <w:autoSpaceDN/>
        <w:bidi w:val="0"/>
        <w:adjustRightInd/>
        <w:snapToGrid/>
        <w:spacing w:before="140" w:after="140" w:line="240" w:lineRule="auto"/>
        <w:ind w:left="0" w:right="0" w:firstLine="640" w:firstLineChars="200"/>
        <w:textAlignment w:val="auto"/>
        <w:rPr>
          <w:rFonts w:ascii="黑体" w:hAnsi="黑体" w:eastAsia="黑体" w:cs="黑体"/>
          <w:sz w:val="32"/>
          <w:szCs w:val="32"/>
          <w:u w:val="single"/>
        </w:rPr>
      </w:pPr>
      <w:r>
        <w:rPr>
          <w:rFonts w:hint="eastAsia" w:ascii="黑体" w:hAnsi="黑体" w:eastAsia="黑体" w:cs="黑体"/>
          <w:sz w:val="32"/>
          <w:szCs w:val="32"/>
        </w:rPr>
        <w:t>填报日期</w:t>
      </w:r>
      <w:r>
        <w:rPr>
          <w:rFonts w:hint="eastAsia" w:ascii="黑体" w:hAnsi="黑体" w:eastAsia="黑体" w:cs="黑体"/>
          <w:sz w:val="32"/>
          <w:szCs w:val="32"/>
          <w:u w:val="single"/>
        </w:rPr>
        <w:t xml:space="preserve">                                     </w:t>
      </w:r>
    </w:p>
    <w:p>
      <w:pPr>
        <w:pStyle w:val="11"/>
        <w:ind w:right="630"/>
        <w:jc w:val="center"/>
        <w:rPr>
          <w:rFonts w:ascii="方正小标宋简体" w:eastAsia="方正小标宋简体"/>
          <w:sz w:val="36"/>
          <w:szCs w:val="36"/>
          <w:u w:val="single"/>
        </w:rPr>
      </w:pPr>
    </w:p>
    <w:p>
      <w:pPr>
        <w:pStyle w:val="11"/>
        <w:ind w:right="630"/>
        <w:jc w:val="center"/>
        <w:rPr>
          <w:rFonts w:ascii="方正小标宋简体" w:eastAsia="方正小标宋简体"/>
          <w:sz w:val="36"/>
          <w:szCs w:val="36"/>
          <w:u w:val="single"/>
        </w:rPr>
      </w:pPr>
    </w:p>
    <w:p>
      <w:pPr>
        <w:pStyle w:val="11"/>
        <w:ind w:right="630"/>
        <w:jc w:val="center"/>
        <w:rPr>
          <w:rFonts w:ascii="方正小标宋简体" w:eastAsia="方正小标宋简体"/>
          <w:sz w:val="36"/>
          <w:szCs w:val="36"/>
          <w:u w:val="single"/>
        </w:rPr>
      </w:pPr>
    </w:p>
    <w:p>
      <w:pPr>
        <w:widowControl/>
        <w:autoSpaceDE/>
        <w:autoSpaceDN/>
        <w:rPr>
          <w:rFonts w:ascii="黑体" w:hAnsi="黑体" w:eastAsia="黑体" w:cs="黑体"/>
          <w:sz w:val="36"/>
          <w:szCs w:val="36"/>
        </w:rPr>
      </w:pPr>
      <w:r>
        <w:rPr>
          <w:rFonts w:ascii="黑体" w:hAnsi="黑体" w:eastAsia="黑体" w:cs="黑体"/>
          <w:sz w:val="36"/>
          <w:szCs w:val="36"/>
        </w:rPr>
        <w:br w:type="page"/>
      </w:r>
    </w:p>
    <w:p>
      <w:pPr>
        <w:pStyle w:val="11"/>
        <w:keepNext w:val="0"/>
        <w:keepLines w:val="0"/>
        <w:pageBreakBefore w:val="0"/>
        <w:widowControl w:val="0"/>
        <w:kinsoku/>
        <w:wordWrap/>
        <w:overflowPunct/>
        <w:topLinePunct w:val="0"/>
        <w:autoSpaceDE/>
        <w:autoSpaceDN/>
        <w:bidi w:val="0"/>
        <w:adjustRightInd/>
        <w:snapToGrid/>
        <w:ind w:left="0"/>
        <w:jc w:val="both"/>
        <w:textAlignment w:val="auto"/>
        <w:rPr>
          <w:rFonts w:ascii="黑体" w:hAnsi="黑体" w:eastAsia="黑体" w:cs="黑体"/>
          <w:sz w:val="36"/>
          <w:szCs w:val="36"/>
        </w:rPr>
      </w:pPr>
      <w:r>
        <w:rPr>
          <w:rFonts w:hint="eastAsia" w:ascii="黑体" w:hAnsi="黑体" w:eastAsia="黑体" w:cs="黑体"/>
          <w:sz w:val="32"/>
          <w:szCs w:val="32"/>
        </w:rPr>
        <w:t>一、基本档案</w:t>
      </w:r>
    </w:p>
    <w:p>
      <w:pPr>
        <w:pStyle w:val="11"/>
        <w:jc w:val="right"/>
        <w:rPr>
          <w:rFonts w:hint="eastAsia" w:ascii="仿宋_GB2312" w:hAnsi="仿宋_GB2312" w:eastAsia="仿宋_GB2312" w:cs="仿宋_GB2312"/>
          <w:bCs/>
          <w:sz w:val="20"/>
          <w:szCs w:val="20"/>
        </w:rPr>
      </w:pPr>
      <w:r>
        <w:rPr>
          <w:rFonts w:hint="eastAsia" w:ascii="仿宋_GB2312" w:hAnsi="仿宋_GB2312" w:eastAsia="仿宋_GB2312" w:cs="仿宋_GB2312"/>
          <w:bCs/>
          <w:sz w:val="20"/>
          <w:szCs w:val="20"/>
        </w:rPr>
        <w:t>（* 为必填项）</w:t>
      </w:r>
    </w:p>
    <w:tbl>
      <w:tblPr>
        <w:tblStyle w:val="7"/>
        <w:tblW w:w="8526"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16"/>
        <w:gridCol w:w="621"/>
        <w:gridCol w:w="870"/>
        <w:gridCol w:w="3615"/>
        <w:gridCol w:w="260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7" w:hRule="atLeast"/>
          <w:tblHeader/>
          <w:jc w:val="center"/>
        </w:trPr>
        <w:tc>
          <w:tcPr>
            <w:tcW w:w="816"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0"/>
                <w:szCs w:val="20"/>
              </w:rPr>
            </w:pPr>
            <w:bookmarkStart w:id="5" w:name="_Hlk481064520"/>
            <w:r>
              <w:rPr>
                <w:rFonts w:hint="eastAsia" w:ascii="仿宋_GB2312" w:hAnsi="仿宋_GB2312" w:eastAsia="仿宋_GB2312" w:cs="仿宋_GB2312"/>
                <w:sz w:val="20"/>
                <w:szCs w:val="20"/>
              </w:rPr>
              <w:t>大项</w:t>
            </w:r>
          </w:p>
        </w:tc>
        <w:tc>
          <w:tcPr>
            <w:tcW w:w="1491" w:type="dxa"/>
            <w:gridSpan w:val="2"/>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分项</w:t>
            </w:r>
          </w:p>
        </w:tc>
        <w:tc>
          <w:tcPr>
            <w:tcW w:w="3615"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数据填报项</w:t>
            </w:r>
          </w:p>
        </w:tc>
        <w:tc>
          <w:tcPr>
            <w:tcW w:w="2604"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69" w:hRule="atLeast"/>
          <w:jc w:val="center"/>
        </w:trPr>
        <w:tc>
          <w:tcPr>
            <w:tcW w:w="816" w:type="dxa"/>
            <w:vMerge w:val="restart"/>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基础信息</w:t>
            </w:r>
          </w:p>
        </w:tc>
        <w:tc>
          <w:tcPr>
            <w:tcW w:w="1491" w:type="dxa"/>
            <w:gridSpan w:val="2"/>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所在城市</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类型*</w:t>
            </w:r>
          </w:p>
        </w:tc>
        <w:tc>
          <w:tcPr>
            <w:tcW w:w="3615" w:type="dxa"/>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□国家历史文化名城/□省级历史文化名城/□非历史文化名城</w:t>
            </w:r>
          </w:p>
        </w:tc>
        <w:tc>
          <w:tcPr>
            <w:tcW w:w="2604"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7" w:hRule="atLeast"/>
          <w:jc w:val="center"/>
        </w:trPr>
        <w:tc>
          <w:tcPr>
            <w:tcW w:w="816" w:type="dxa"/>
            <w:vMerge w:val="continue"/>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0"/>
                <w:szCs w:val="20"/>
              </w:rPr>
            </w:pPr>
          </w:p>
        </w:tc>
        <w:tc>
          <w:tcPr>
            <w:tcW w:w="1491" w:type="dxa"/>
            <w:gridSpan w:val="2"/>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建筑编号*</w:t>
            </w:r>
          </w:p>
        </w:tc>
        <w:tc>
          <w:tcPr>
            <w:tcW w:w="3615" w:type="dxa"/>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20"/>
                <w:szCs w:val="20"/>
              </w:rPr>
            </w:pPr>
          </w:p>
        </w:tc>
        <w:tc>
          <w:tcPr>
            <w:tcW w:w="2604"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w:t>
            </w:r>
            <w:r>
              <w:rPr>
                <w:rFonts w:hint="eastAsia" w:ascii="仿宋_GB2312" w:hAnsi="仿宋_GB2312" w:eastAsia="仿宋_GB2312" w:cs="仿宋_GB2312"/>
                <w:sz w:val="20"/>
                <w:szCs w:val="20"/>
              </w:rPr>
              <w:t>命名规则：“所在省（区市）拼音缩写-所在市（区）拼音缩写-编号”。以位于北京市海淀区的某栋历史建筑为例，“BJ-HD-0001”</w:t>
            </w:r>
            <w:r>
              <w:rPr>
                <w:rFonts w:hint="eastAsia" w:ascii="仿宋_GB2312" w:hAnsi="仿宋_GB2312" w:eastAsia="仿宋_GB2312" w:cs="仿宋_GB2312"/>
                <w:sz w:val="20"/>
                <w:szCs w:val="20"/>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7" w:hRule="atLeast"/>
          <w:jc w:val="center"/>
        </w:trPr>
        <w:tc>
          <w:tcPr>
            <w:tcW w:w="816" w:type="dxa"/>
            <w:vMerge w:val="continue"/>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0"/>
                <w:szCs w:val="20"/>
              </w:rPr>
            </w:pPr>
          </w:p>
        </w:tc>
        <w:tc>
          <w:tcPr>
            <w:tcW w:w="1491" w:type="dxa"/>
            <w:gridSpan w:val="2"/>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建筑名称*</w:t>
            </w:r>
          </w:p>
        </w:tc>
        <w:tc>
          <w:tcPr>
            <w:tcW w:w="3615" w:type="dxa"/>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20"/>
                <w:szCs w:val="20"/>
              </w:rPr>
            </w:pPr>
          </w:p>
        </w:tc>
        <w:tc>
          <w:tcPr>
            <w:tcW w:w="2604"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w:t>
            </w:r>
            <w:r>
              <w:rPr>
                <w:rFonts w:hint="eastAsia" w:ascii="仿宋_GB2312" w:hAnsi="仿宋_GB2312" w:eastAsia="仿宋_GB2312" w:cs="仿宋_GB2312"/>
                <w:sz w:val="20"/>
                <w:szCs w:val="20"/>
              </w:rPr>
              <w:t>以公布文件为准</w:t>
            </w:r>
            <w:r>
              <w:rPr>
                <w:rFonts w:hint="eastAsia" w:ascii="仿宋_GB2312" w:hAnsi="仿宋_GB2312" w:eastAsia="仿宋_GB2312" w:cs="仿宋_GB2312"/>
                <w:sz w:val="20"/>
                <w:szCs w:val="20"/>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7" w:hRule="atLeast"/>
          <w:jc w:val="center"/>
        </w:trPr>
        <w:tc>
          <w:tcPr>
            <w:tcW w:w="816" w:type="dxa"/>
            <w:vMerge w:val="continue"/>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0"/>
                <w:szCs w:val="20"/>
              </w:rPr>
            </w:pPr>
          </w:p>
        </w:tc>
        <w:tc>
          <w:tcPr>
            <w:tcW w:w="1491" w:type="dxa"/>
            <w:gridSpan w:val="2"/>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建筑地址*</w:t>
            </w:r>
          </w:p>
        </w:tc>
        <w:tc>
          <w:tcPr>
            <w:tcW w:w="3615" w:type="dxa"/>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20"/>
                <w:szCs w:val="20"/>
              </w:rPr>
            </w:pPr>
          </w:p>
        </w:tc>
        <w:tc>
          <w:tcPr>
            <w:tcW w:w="2604"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w:t>
            </w:r>
            <w:r>
              <w:rPr>
                <w:rFonts w:hint="eastAsia" w:ascii="仿宋_GB2312" w:hAnsi="仿宋_GB2312" w:eastAsia="仿宋_GB2312" w:cs="仿宋_GB2312"/>
                <w:sz w:val="20"/>
                <w:szCs w:val="20"/>
              </w:rPr>
              <w:t>**省（自治区、直辖市）**市（地区、州、盟**县（区、市、旗）**路**号</w:t>
            </w:r>
            <w:r>
              <w:rPr>
                <w:rFonts w:hint="eastAsia" w:ascii="仿宋_GB2312" w:hAnsi="仿宋_GB2312" w:eastAsia="仿宋_GB2312" w:cs="仿宋_GB2312"/>
                <w:sz w:val="20"/>
                <w:szCs w:val="20"/>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805" w:hRule="atLeast"/>
          <w:jc w:val="center"/>
        </w:trPr>
        <w:tc>
          <w:tcPr>
            <w:tcW w:w="816" w:type="dxa"/>
            <w:vMerge w:val="continue"/>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0"/>
                <w:szCs w:val="20"/>
              </w:rPr>
            </w:pPr>
          </w:p>
        </w:tc>
        <w:tc>
          <w:tcPr>
            <w:tcW w:w="1491" w:type="dxa"/>
            <w:gridSpan w:val="2"/>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位置坐标*</w:t>
            </w:r>
          </w:p>
        </w:tc>
        <w:tc>
          <w:tcPr>
            <w:tcW w:w="3615" w:type="dxa"/>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20"/>
                <w:szCs w:val="20"/>
              </w:rPr>
            </w:pPr>
          </w:p>
        </w:tc>
        <w:tc>
          <w:tcPr>
            <w:tcW w:w="2604"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w:t>
            </w:r>
            <w:r>
              <w:rPr>
                <w:rFonts w:hint="eastAsia" w:ascii="仿宋_GB2312" w:hAnsi="仿宋_GB2312" w:eastAsia="仿宋_GB2312" w:cs="仿宋_GB2312"/>
                <w:sz w:val="20"/>
                <w:szCs w:val="20"/>
              </w:rPr>
              <w:t>采用2000国家大地坐标系；选取</w:t>
            </w:r>
            <w:r>
              <w:rPr>
                <w:rFonts w:hint="eastAsia" w:ascii="仿宋_GB2312" w:hAnsi="仿宋_GB2312" w:eastAsia="仿宋_GB2312" w:cs="仿宋_GB2312"/>
                <w:sz w:val="20"/>
                <w:szCs w:val="20"/>
                <w:lang w:eastAsia="zh-CN"/>
              </w:rPr>
              <w:t>传统风貌</w:t>
            </w:r>
            <w:r>
              <w:rPr>
                <w:rFonts w:hint="eastAsia" w:ascii="仿宋_GB2312" w:hAnsi="仿宋_GB2312" w:eastAsia="仿宋_GB2312" w:cs="仿宋_GB2312"/>
                <w:sz w:val="20"/>
                <w:szCs w:val="20"/>
              </w:rPr>
              <w:t>建筑本体的外轮廓角点作为测点。多个测点坐标以分号分隔，从东北角为起点按顺时针方向罗列</w:t>
            </w:r>
            <w:r>
              <w:rPr>
                <w:rFonts w:hint="eastAsia" w:ascii="仿宋_GB2312" w:hAnsi="仿宋_GB2312" w:eastAsia="仿宋_GB2312" w:cs="仿宋_GB2312"/>
                <w:sz w:val="20"/>
                <w:szCs w:val="20"/>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7" w:hRule="atLeast"/>
          <w:jc w:val="center"/>
        </w:trPr>
        <w:tc>
          <w:tcPr>
            <w:tcW w:w="816" w:type="dxa"/>
            <w:vMerge w:val="continue"/>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0"/>
                <w:szCs w:val="20"/>
              </w:rPr>
            </w:pPr>
          </w:p>
        </w:tc>
        <w:tc>
          <w:tcPr>
            <w:tcW w:w="1491" w:type="dxa"/>
            <w:gridSpan w:val="2"/>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建筑年代*</w:t>
            </w:r>
          </w:p>
        </w:tc>
        <w:tc>
          <w:tcPr>
            <w:tcW w:w="3615" w:type="dxa"/>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□清代以前（1644年以前）/□清代（1664-1911年）/□中华民国（1911-1949年）/□建国后（1949-1978年）/□改革开放后（1979年以后）</w:t>
            </w:r>
          </w:p>
        </w:tc>
        <w:tc>
          <w:tcPr>
            <w:tcW w:w="2604"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w:t>
            </w:r>
            <w:r>
              <w:rPr>
                <w:rFonts w:hint="eastAsia" w:ascii="仿宋_GB2312" w:hAnsi="仿宋_GB2312" w:eastAsia="仿宋_GB2312" w:cs="仿宋_GB2312"/>
                <w:sz w:val="20"/>
                <w:szCs w:val="20"/>
              </w:rPr>
              <w:t>按现存建筑主体部分建设的时间</w:t>
            </w:r>
            <w:r>
              <w:rPr>
                <w:rFonts w:hint="eastAsia" w:ascii="仿宋_GB2312" w:hAnsi="仿宋_GB2312" w:eastAsia="仿宋_GB2312" w:cs="仿宋_GB2312"/>
                <w:sz w:val="20"/>
                <w:szCs w:val="20"/>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7" w:hRule="atLeast"/>
          <w:jc w:val="center"/>
        </w:trPr>
        <w:tc>
          <w:tcPr>
            <w:tcW w:w="816" w:type="dxa"/>
            <w:vMerge w:val="continue"/>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0"/>
                <w:szCs w:val="20"/>
              </w:rPr>
            </w:pPr>
          </w:p>
        </w:tc>
        <w:tc>
          <w:tcPr>
            <w:tcW w:w="1491" w:type="dxa"/>
            <w:gridSpan w:val="2"/>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建筑类别*</w:t>
            </w:r>
          </w:p>
        </w:tc>
        <w:tc>
          <w:tcPr>
            <w:tcW w:w="3615" w:type="dxa"/>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□居住建筑/□公共建筑/□工业建筑/□构筑物</w:t>
            </w:r>
          </w:p>
        </w:tc>
        <w:tc>
          <w:tcPr>
            <w:tcW w:w="2604"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645" w:hRule="atLeast"/>
          <w:jc w:val="center"/>
        </w:trPr>
        <w:tc>
          <w:tcPr>
            <w:tcW w:w="816" w:type="dxa"/>
            <w:vMerge w:val="continue"/>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0"/>
                <w:szCs w:val="20"/>
              </w:rPr>
            </w:pPr>
          </w:p>
        </w:tc>
        <w:tc>
          <w:tcPr>
            <w:tcW w:w="1491" w:type="dxa"/>
            <w:gridSpan w:val="2"/>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建筑价值</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特色描述*</w:t>
            </w:r>
          </w:p>
        </w:tc>
        <w:tc>
          <w:tcPr>
            <w:tcW w:w="3615" w:type="dxa"/>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20"/>
                <w:szCs w:val="20"/>
              </w:rPr>
            </w:pPr>
          </w:p>
        </w:tc>
        <w:tc>
          <w:tcPr>
            <w:tcW w:w="2604"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w:t>
            </w:r>
            <w:r>
              <w:rPr>
                <w:rFonts w:hint="eastAsia" w:ascii="仿宋_GB2312" w:hAnsi="仿宋_GB2312" w:eastAsia="仿宋_GB2312" w:cs="仿宋_GB2312"/>
                <w:sz w:val="20"/>
                <w:szCs w:val="20"/>
              </w:rPr>
              <w:t>500字以内。包括</w:t>
            </w:r>
            <w:r>
              <w:rPr>
                <w:rFonts w:hint="eastAsia" w:ascii="仿宋_GB2312" w:hAnsi="仿宋_GB2312" w:eastAsia="仿宋_GB2312" w:cs="仿宋_GB2312"/>
                <w:sz w:val="20"/>
                <w:szCs w:val="20"/>
                <w:lang w:eastAsia="zh-CN"/>
              </w:rPr>
              <w:t>传统风貌建筑</w:t>
            </w:r>
            <w:r>
              <w:rPr>
                <w:rFonts w:hint="eastAsia" w:ascii="仿宋_GB2312" w:hAnsi="仿宋_GB2312" w:eastAsia="仿宋_GB2312" w:cs="仿宋_GB2312"/>
                <w:sz w:val="20"/>
                <w:szCs w:val="20"/>
              </w:rPr>
              <w:t>的艺术特征、历史特征等；相关历史事件、历史名人或著名设计师等</w:t>
            </w:r>
            <w:r>
              <w:rPr>
                <w:rFonts w:hint="eastAsia" w:ascii="仿宋_GB2312" w:hAnsi="仿宋_GB2312" w:eastAsia="仿宋_GB2312" w:cs="仿宋_GB2312"/>
                <w:sz w:val="20"/>
                <w:szCs w:val="20"/>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391" w:hRule="atLeast"/>
          <w:jc w:val="center"/>
        </w:trPr>
        <w:tc>
          <w:tcPr>
            <w:tcW w:w="816" w:type="dxa"/>
            <w:vMerge w:val="continue"/>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0"/>
                <w:szCs w:val="20"/>
              </w:rPr>
            </w:pPr>
          </w:p>
        </w:tc>
        <w:tc>
          <w:tcPr>
            <w:tcW w:w="1491" w:type="dxa"/>
            <w:gridSpan w:val="2"/>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历史沿革或相关历史</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事件、历史人物</w:t>
            </w:r>
          </w:p>
        </w:tc>
        <w:tc>
          <w:tcPr>
            <w:tcW w:w="3615" w:type="dxa"/>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20"/>
                <w:szCs w:val="20"/>
              </w:rPr>
            </w:pPr>
          </w:p>
        </w:tc>
        <w:tc>
          <w:tcPr>
            <w:tcW w:w="2604"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w:t>
            </w:r>
            <w:r>
              <w:rPr>
                <w:rFonts w:hint="eastAsia" w:ascii="仿宋_GB2312" w:hAnsi="仿宋_GB2312" w:eastAsia="仿宋_GB2312" w:cs="仿宋_GB2312"/>
                <w:sz w:val="20"/>
                <w:szCs w:val="20"/>
              </w:rPr>
              <w:t>如有资料，请注明出处</w:t>
            </w:r>
            <w:r>
              <w:rPr>
                <w:rFonts w:hint="eastAsia" w:ascii="仿宋_GB2312" w:hAnsi="仿宋_GB2312" w:eastAsia="仿宋_GB2312" w:cs="仿宋_GB2312"/>
                <w:sz w:val="20"/>
                <w:szCs w:val="20"/>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5" w:hRule="atLeast"/>
          <w:jc w:val="center"/>
        </w:trPr>
        <w:tc>
          <w:tcPr>
            <w:tcW w:w="816" w:type="dxa"/>
            <w:vMerge w:val="continue"/>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0"/>
                <w:szCs w:val="20"/>
              </w:rPr>
            </w:pPr>
          </w:p>
        </w:tc>
        <w:tc>
          <w:tcPr>
            <w:tcW w:w="1491" w:type="dxa"/>
            <w:gridSpan w:val="2"/>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建筑师、</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建造商名称</w:t>
            </w:r>
          </w:p>
        </w:tc>
        <w:tc>
          <w:tcPr>
            <w:tcW w:w="3615" w:type="dxa"/>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20"/>
                <w:szCs w:val="20"/>
              </w:rPr>
            </w:pPr>
          </w:p>
        </w:tc>
        <w:tc>
          <w:tcPr>
            <w:tcW w:w="2604"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（传统风貌建筑</w:t>
            </w:r>
            <w:r>
              <w:rPr>
                <w:rFonts w:hint="eastAsia" w:ascii="仿宋_GB2312" w:hAnsi="仿宋_GB2312" w:eastAsia="仿宋_GB2312" w:cs="仿宋_GB2312"/>
                <w:sz w:val="20"/>
                <w:szCs w:val="20"/>
              </w:rPr>
              <w:t>的设计者或营建商</w:t>
            </w:r>
            <w:r>
              <w:rPr>
                <w:rFonts w:hint="eastAsia" w:ascii="仿宋_GB2312" w:hAnsi="仿宋_GB2312" w:eastAsia="仿宋_GB2312" w:cs="仿宋_GB2312"/>
                <w:sz w:val="20"/>
                <w:szCs w:val="20"/>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5" w:hRule="atLeast"/>
          <w:jc w:val="center"/>
        </w:trPr>
        <w:tc>
          <w:tcPr>
            <w:tcW w:w="816"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核心保护信息</w:t>
            </w:r>
          </w:p>
        </w:tc>
        <w:tc>
          <w:tcPr>
            <w:tcW w:w="1491" w:type="dxa"/>
            <w:gridSpan w:val="2"/>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价值要素*</w:t>
            </w:r>
          </w:p>
        </w:tc>
        <w:tc>
          <w:tcPr>
            <w:tcW w:w="3615" w:type="dxa"/>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□平面布局</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□主要立面（须注明具体立面方位）</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□主体结构</w:t>
            </w:r>
          </w:p>
          <w:p>
            <w:pPr>
              <w:keepNext w:val="0"/>
              <w:keepLines w:val="0"/>
              <w:pageBreakBefore w:val="0"/>
              <w:widowControl w:val="0"/>
              <w:kinsoku/>
              <w:wordWrap/>
              <w:overflowPunct/>
              <w:topLinePunct w:val="0"/>
              <w:autoSpaceDE/>
              <w:autoSpaceDN/>
              <w:bidi w:val="0"/>
              <w:adjustRightInd/>
              <w:snapToGrid/>
              <w:textAlignment w:val="auto"/>
              <w:rPr>
                <w:rFonts w:hint="default" w:ascii="仿宋_GB2312" w:hAnsi="仿宋_GB2312" w:eastAsia="仿宋_GB2312" w:cs="仿宋_GB2312"/>
                <w:sz w:val="20"/>
                <w:szCs w:val="20"/>
                <w:u w:val="single"/>
                <w:lang w:val="en-US" w:eastAsia="zh-CN"/>
              </w:rPr>
            </w:pPr>
            <w:r>
              <w:rPr>
                <w:rFonts w:hint="eastAsia" w:ascii="仿宋_GB2312" w:hAnsi="仿宋_GB2312" w:eastAsia="仿宋_GB2312" w:cs="仿宋_GB2312"/>
                <w:sz w:val="20"/>
                <w:szCs w:val="20"/>
              </w:rPr>
              <w:t>□特色材料装饰和部位（须注明具体部位）</w:t>
            </w:r>
            <w:r>
              <w:rPr>
                <w:rFonts w:hint="eastAsia" w:ascii="仿宋_GB2312" w:hAnsi="仿宋_GB2312" w:eastAsia="仿宋_GB2312" w:cs="仿宋_GB2312"/>
                <w:sz w:val="20"/>
                <w:szCs w:val="20"/>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□历史环境要素（须注明所有历史环境要素）</w:t>
            </w:r>
            <w:r>
              <w:rPr>
                <w:rFonts w:hint="eastAsia" w:ascii="仿宋_GB2312" w:hAnsi="仿宋_GB2312" w:eastAsia="仿宋_GB2312" w:cs="仿宋_GB2312"/>
                <w:sz w:val="20"/>
                <w:szCs w:val="20"/>
                <w:u w:val="single"/>
                <w:lang w:val="en-US" w:eastAsia="zh-CN"/>
              </w:rPr>
              <w:t xml:space="preserve">                          </w:t>
            </w:r>
          </w:p>
        </w:tc>
        <w:tc>
          <w:tcPr>
            <w:tcW w:w="2604"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5" w:hRule="atLeast"/>
          <w:jc w:val="center"/>
        </w:trPr>
        <w:tc>
          <w:tcPr>
            <w:tcW w:w="816" w:type="dxa"/>
            <w:vMerge w:val="restart"/>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现状信息</w:t>
            </w:r>
          </w:p>
        </w:tc>
        <w:tc>
          <w:tcPr>
            <w:tcW w:w="1491" w:type="dxa"/>
            <w:gridSpan w:val="2"/>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现状功能*</w:t>
            </w:r>
          </w:p>
        </w:tc>
        <w:tc>
          <w:tcPr>
            <w:tcW w:w="3615" w:type="dxa"/>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xml:space="preserve">□居住/□商业/□商住混合/□办公/□教育科研/□文化展览/□文娱设施/□医疗卫生/□宗教纪念/□工业仓储/□闲置空置/□其他       </w:t>
            </w:r>
          </w:p>
        </w:tc>
        <w:tc>
          <w:tcPr>
            <w:tcW w:w="2604"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w:t>
            </w:r>
            <w:r>
              <w:rPr>
                <w:rFonts w:hint="eastAsia" w:ascii="仿宋_GB2312" w:hAnsi="仿宋_GB2312" w:eastAsia="仿宋_GB2312" w:cs="仿宋_GB2312"/>
                <w:sz w:val="20"/>
                <w:szCs w:val="20"/>
              </w:rPr>
              <w:t>其他须注明</w:t>
            </w:r>
            <w:r>
              <w:rPr>
                <w:rFonts w:hint="eastAsia" w:ascii="仿宋_GB2312" w:hAnsi="仿宋_GB2312" w:eastAsia="仿宋_GB2312" w:cs="仿宋_GB2312"/>
                <w:sz w:val="20"/>
                <w:szCs w:val="20"/>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0" w:hRule="atLeast"/>
          <w:jc w:val="center"/>
        </w:trPr>
        <w:tc>
          <w:tcPr>
            <w:tcW w:w="816" w:type="dxa"/>
            <w:vMerge w:val="continue"/>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0"/>
                <w:szCs w:val="20"/>
              </w:rPr>
            </w:pPr>
          </w:p>
        </w:tc>
        <w:tc>
          <w:tcPr>
            <w:tcW w:w="1491" w:type="dxa"/>
            <w:gridSpan w:val="2"/>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结构类型*</w:t>
            </w:r>
          </w:p>
        </w:tc>
        <w:tc>
          <w:tcPr>
            <w:tcW w:w="3615" w:type="dxa"/>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xml:space="preserve">□木结构/□砖木结构/□砖混结构/□钢混结构/□其他结构       </w:t>
            </w:r>
          </w:p>
        </w:tc>
        <w:tc>
          <w:tcPr>
            <w:tcW w:w="2604"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w:t>
            </w:r>
            <w:r>
              <w:rPr>
                <w:rFonts w:hint="eastAsia" w:ascii="仿宋_GB2312" w:hAnsi="仿宋_GB2312" w:eastAsia="仿宋_GB2312" w:cs="仿宋_GB2312"/>
                <w:sz w:val="20"/>
                <w:szCs w:val="20"/>
              </w:rPr>
              <w:t>其他需注明</w:t>
            </w:r>
            <w:r>
              <w:rPr>
                <w:rFonts w:hint="eastAsia" w:ascii="仿宋_GB2312" w:hAnsi="仿宋_GB2312" w:eastAsia="仿宋_GB2312" w:cs="仿宋_GB2312"/>
                <w:sz w:val="20"/>
                <w:szCs w:val="20"/>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5" w:hRule="atLeast"/>
          <w:jc w:val="center"/>
        </w:trPr>
        <w:tc>
          <w:tcPr>
            <w:tcW w:w="816" w:type="dxa"/>
            <w:vMerge w:val="continue"/>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0"/>
                <w:szCs w:val="20"/>
              </w:rPr>
            </w:pPr>
          </w:p>
        </w:tc>
        <w:tc>
          <w:tcPr>
            <w:tcW w:w="1491" w:type="dxa"/>
            <w:gridSpan w:val="2"/>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建筑层数*</w:t>
            </w:r>
          </w:p>
        </w:tc>
        <w:tc>
          <w:tcPr>
            <w:tcW w:w="3615"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层</w:t>
            </w:r>
          </w:p>
        </w:tc>
        <w:tc>
          <w:tcPr>
            <w:tcW w:w="2604"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w:t>
            </w:r>
            <w:r>
              <w:rPr>
                <w:rFonts w:hint="eastAsia" w:ascii="仿宋_GB2312" w:hAnsi="仿宋_GB2312" w:eastAsia="仿宋_GB2312" w:cs="仿宋_GB2312"/>
                <w:sz w:val="20"/>
                <w:szCs w:val="20"/>
              </w:rPr>
              <w:t>按建筑主体层数填写</w:t>
            </w:r>
            <w:r>
              <w:rPr>
                <w:rFonts w:hint="eastAsia" w:ascii="仿宋_GB2312" w:hAnsi="仿宋_GB2312" w:eastAsia="仿宋_GB2312" w:cs="仿宋_GB2312"/>
                <w:sz w:val="20"/>
                <w:szCs w:val="20"/>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5" w:hRule="atLeast"/>
          <w:jc w:val="center"/>
        </w:trPr>
        <w:tc>
          <w:tcPr>
            <w:tcW w:w="816" w:type="dxa"/>
            <w:vMerge w:val="continue"/>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0"/>
                <w:szCs w:val="20"/>
              </w:rPr>
            </w:pPr>
          </w:p>
        </w:tc>
        <w:tc>
          <w:tcPr>
            <w:tcW w:w="1491" w:type="dxa"/>
            <w:gridSpan w:val="2"/>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建筑面积*</w:t>
            </w:r>
          </w:p>
        </w:tc>
        <w:tc>
          <w:tcPr>
            <w:tcW w:w="3615"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平方米</w:t>
            </w:r>
          </w:p>
        </w:tc>
        <w:tc>
          <w:tcPr>
            <w:tcW w:w="2604"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w:t>
            </w:r>
            <w:r>
              <w:rPr>
                <w:rFonts w:hint="eastAsia" w:ascii="仿宋_GB2312" w:hAnsi="仿宋_GB2312" w:eastAsia="仿宋_GB2312" w:cs="仿宋_GB2312"/>
                <w:sz w:val="20"/>
                <w:szCs w:val="20"/>
              </w:rPr>
              <w:t>建筑总面积，不含所在院落面积</w:t>
            </w:r>
            <w:r>
              <w:rPr>
                <w:rFonts w:hint="eastAsia" w:ascii="仿宋_GB2312" w:hAnsi="仿宋_GB2312" w:eastAsia="仿宋_GB2312" w:cs="仿宋_GB2312"/>
                <w:sz w:val="20"/>
                <w:szCs w:val="20"/>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5" w:hRule="atLeast"/>
          <w:jc w:val="center"/>
        </w:trPr>
        <w:tc>
          <w:tcPr>
            <w:tcW w:w="816" w:type="dxa"/>
            <w:vMerge w:val="continue"/>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0"/>
                <w:szCs w:val="20"/>
              </w:rPr>
            </w:pPr>
          </w:p>
        </w:tc>
        <w:tc>
          <w:tcPr>
            <w:tcW w:w="1491" w:type="dxa"/>
            <w:gridSpan w:val="2"/>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占地面积*</w:t>
            </w:r>
          </w:p>
        </w:tc>
        <w:tc>
          <w:tcPr>
            <w:tcW w:w="3615"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平方米</w:t>
            </w:r>
          </w:p>
        </w:tc>
        <w:tc>
          <w:tcPr>
            <w:tcW w:w="2604"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1" w:hRule="atLeast"/>
          <w:jc w:val="center"/>
        </w:trPr>
        <w:tc>
          <w:tcPr>
            <w:tcW w:w="816" w:type="dxa"/>
            <w:vMerge w:val="continue"/>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0"/>
                <w:szCs w:val="20"/>
              </w:rPr>
            </w:pPr>
          </w:p>
        </w:tc>
        <w:tc>
          <w:tcPr>
            <w:tcW w:w="1491" w:type="dxa"/>
            <w:gridSpan w:val="2"/>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保存状况</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描述</w:t>
            </w:r>
          </w:p>
        </w:tc>
        <w:tc>
          <w:tcPr>
            <w:tcW w:w="3615" w:type="dxa"/>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20"/>
                <w:szCs w:val="20"/>
              </w:rPr>
            </w:pPr>
          </w:p>
        </w:tc>
        <w:tc>
          <w:tcPr>
            <w:tcW w:w="2604"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w:t>
            </w:r>
            <w:r>
              <w:rPr>
                <w:rFonts w:hint="eastAsia" w:ascii="仿宋_GB2312" w:hAnsi="仿宋_GB2312" w:eastAsia="仿宋_GB2312" w:cs="仿宋_GB2312"/>
                <w:sz w:val="20"/>
                <w:szCs w:val="20"/>
              </w:rPr>
              <w:t>300字以内</w:t>
            </w:r>
            <w:r>
              <w:rPr>
                <w:rFonts w:hint="eastAsia" w:ascii="仿宋_GB2312" w:hAnsi="仿宋_GB2312" w:eastAsia="仿宋_GB2312" w:cs="仿宋_GB2312"/>
                <w:sz w:val="20"/>
                <w:szCs w:val="20"/>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77" w:hRule="atLeast"/>
          <w:jc w:val="center"/>
        </w:trPr>
        <w:tc>
          <w:tcPr>
            <w:tcW w:w="816" w:type="dxa"/>
            <w:vMerge w:val="continue"/>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0"/>
                <w:szCs w:val="20"/>
              </w:rPr>
            </w:pPr>
          </w:p>
        </w:tc>
        <w:tc>
          <w:tcPr>
            <w:tcW w:w="621" w:type="dxa"/>
            <w:vMerge w:val="restart"/>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影响因素*</w:t>
            </w:r>
          </w:p>
        </w:tc>
        <w:tc>
          <w:tcPr>
            <w:tcW w:w="87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自然因素*</w:t>
            </w:r>
          </w:p>
        </w:tc>
        <w:tc>
          <w:tcPr>
            <w:tcW w:w="3615" w:type="dxa"/>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xml:space="preserve">□地震/□水灾/□火灾/□生物破坏/□污染/□雷电/□风灾/□泥石流/□冰雹/□腐蚀/□沙漠化/□其他自然因素                   </w:t>
            </w:r>
          </w:p>
        </w:tc>
        <w:tc>
          <w:tcPr>
            <w:tcW w:w="2604" w:type="dxa"/>
            <w:vMerge w:val="restart"/>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w:t>
            </w:r>
            <w:r>
              <w:rPr>
                <w:rFonts w:hint="eastAsia" w:ascii="仿宋_GB2312" w:hAnsi="仿宋_GB2312" w:eastAsia="仿宋_GB2312" w:cs="仿宋_GB2312"/>
                <w:sz w:val="20"/>
                <w:szCs w:val="20"/>
              </w:rPr>
              <w:t>其他需注明</w:t>
            </w:r>
            <w:r>
              <w:rPr>
                <w:rFonts w:hint="eastAsia" w:ascii="仿宋_GB2312" w:hAnsi="仿宋_GB2312" w:eastAsia="仿宋_GB2312" w:cs="仿宋_GB2312"/>
                <w:sz w:val="20"/>
                <w:szCs w:val="20"/>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320" w:hRule="atLeast"/>
          <w:jc w:val="center"/>
        </w:trPr>
        <w:tc>
          <w:tcPr>
            <w:tcW w:w="816" w:type="dxa"/>
            <w:vMerge w:val="continue"/>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0"/>
                <w:szCs w:val="20"/>
              </w:rPr>
            </w:pPr>
          </w:p>
        </w:tc>
        <w:tc>
          <w:tcPr>
            <w:tcW w:w="621" w:type="dxa"/>
            <w:vMerge w:val="continue"/>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0"/>
                <w:szCs w:val="20"/>
              </w:rPr>
            </w:pPr>
          </w:p>
        </w:tc>
        <w:tc>
          <w:tcPr>
            <w:tcW w:w="870"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人为因素*</w:t>
            </w:r>
          </w:p>
        </w:tc>
        <w:tc>
          <w:tcPr>
            <w:tcW w:w="3615" w:type="dxa"/>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 xml:space="preserve">□战争动乱/□生产生活活动/□盗掘盗窃/□不合理利用/□违规修缮/□年久失修/□长期空置/□其他人为因素                   </w:t>
            </w:r>
          </w:p>
        </w:tc>
        <w:tc>
          <w:tcPr>
            <w:tcW w:w="2604" w:type="dxa"/>
            <w:vMerge w:val="continue"/>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14" w:hRule="atLeast"/>
          <w:jc w:val="center"/>
        </w:trPr>
        <w:tc>
          <w:tcPr>
            <w:tcW w:w="816" w:type="dxa"/>
            <w:vMerge w:val="restart"/>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使用信息</w:t>
            </w:r>
          </w:p>
        </w:tc>
        <w:tc>
          <w:tcPr>
            <w:tcW w:w="1491" w:type="dxa"/>
            <w:gridSpan w:val="2"/>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产权类别*</w:t>
            </w:r>
          </w:p>
        </w:tc>
        <w:tc>
          <w:tcPr>
            <w:tcW w:w="3615" w:type="dxa"/>
            <w:vAlign w:val="center"/>
          </w:tcPr>
          <w:p>
            <w:pPr>
              <w:keepNext w:val="0"/>
              <w:keepLines w:val="0"/>
              <w:pageBreakBefore w:val="0"/>
              <w:widowControl w:val="0"/>
              <w:kinsoku/>
              <w:wordWrap/>
              <w:overflowPunct/>
              <w:topLinePunct w:val="0"/>
              <w:autoSpaceDE/>
              <w:autoSpaceDN/>
              <w:bidi w:val="0"/>
              <w:adjustRightInd/>
              <w:snapToGrid/>
              <w:jc w:val="both"/>
              <w:textAlignment w:val="auto"/>
              <w:rPr>
                <w:rFonts w:hint="default" w:ascii="仿宋_GB2312" w:hAnsi="仿宋_GB2312" w:eastAsia="仿宋_GB2312" w:cs="仿宋_GB2312"/>
                <w:sz w:val="20"/>
                <w:szCs w:val="20"/>
                <w:lang w:val="en-US" w:eastAsia="zh-CN"/>
              </w:rPr>
            </w:pPr>
            <w:r>
              <w:rPr>
                <w:rFonts w:hint="eastAsia" w:ascii="仿宋_GB2312" w:hAnsi="仿宋_GB2312" w:eastAsia="仿宋_GB2312" w:cs="仿宋_GB2312"/>
                <w:sz w:val="20"/>
                <w:szCs w:val="20"/>
              </w:rPr>
              <w:t>□国有/□集体/□个人/□其他</w:t>
            </w:r>
            <w:r>
              <w:rPr>
                <w:rFonts w:hint="eastAsia" w:ascii="仿宋_GB2312" w:hAnsi="仿宋_GB2312" w:eastAsia="仿宋_GB2312" w:cs="仿宋_GB2312"/>
                <w:sz w:val="20"/>
                <w:szCs w:val="20"/>
                <w:u w:val="single"/>
                <w:lang w:val="en-US" w:eastAsia="zh-CN"/>
              </w:rPr>
              <w:t xml:space="preserve">      </w:t>
            </w:r>
          </w:p>
        </w:tc>
        <w:tc>
          <w:tcPr>
            <w:tcW w:w="2604"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0"/>
                <w:szCs w:val="20"/>
                <w:lang w:eastAsia="zh-CN"/>
              </w:rPr>
            </w:pPr>
            <w:r>
              <w:rPr>
                <w:rFonts w:hint="eastAsia" w:ascii="仿宋_GB2312" w:hAnsi="仿宋_GB2312" w:eastAsia="仿宋_GB2312" w:cs="仿宋_GB2312"/>
                <w:sz w:val="20"/>
                <w:szCs w:val="20"/>
                <w:lang w:eastAsia="zh-CN"/>
              </w:rPr>
              <w:t>（</w:t>
            </w:r>
            <w:r>
              <w:rPr>
                <w:rFonts w:hint="eastAsia" w:ascii="仿宋_GB2312" w:hAnsi="仿宋_GB2312" w:eastAsia="仿宋_GB2312" w:cs="仿宋_GB2312"/>
                <w:sz w:val="20"/>
                <w:szCs w:val="20"/>
              </w:rPr>
              <w:t>可复选；其他须注明</w:t>
            </w:r>
            <w:r>
              <w:rPr>
                <w:rFonts w:hint="eastAsia" w:ascii="仿宋_GB2312" w:hAnsi="仿宋_GB2312" w:eastAsia="仿宋_GB2312" w:cs="仿宋_GB2312"/>
                <w:sz w:val="20"/>
                <w:szCs w:val="20"/>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7" w:hRule="atLeast"/>
          <w:jc w:val="center"/>
        </w:trPr>
        <w:tc>
          <w:tcPr>
            <w:tcW w:w="816" w:type="dxa"/>
            <w:vMerge w:val="continue"/>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20"/>
                <w:szCs w:val="20"/>
              </w:rPr>
            </w:pPr>
          </w:p>
        </w:tc>
        <w:tc>
          <w:tcPr>
            <w:tcW w:w="1491" w:type="dxa"/>
            <w:gridSpan w:val="2"/>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产权人（单位）名称*</w:t>
            </w:r>
          </w:p>
        </w:tc>
        <w:tc>
          <w:tcPr>
            <w:tcW w:w="3615" w:type="dxa"/>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20"/>
                <w:szCs w:val="20"/>
              </w:rPr>
            </w:pPr>
          </w:p>
        </w:tc>
        <w:tc>
          <w:tcPr>
            <w:tcW w:w="2604"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68" w:hRule="atLeast"/>
          <w:jc w:val="center"/>
        </w:trPr>
        <w:tc>
          <w:tcPr>
            <w:tcW w:w="816" w:type="dxa"/>
            <w:vMerge w:val="continue"/>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20"/>
                <w:szCs w:val="20"/>
              </w:rPr>
            </w:pPr>
          </w:p>
        </w:tc>
        <w:tc>
          <w:tcPr>
            <w:tcW w:w="1491" w:type="dxa"/>
            <w:gridSpan w:val="2"/>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使用人（单位）名称</w:t>
            </w:r>
          </w:p>
        </w:tc>
        <w:tc>
          <w:tcPr>
            <w:tcW w:w="3615" w:type="dxa"/>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20"/>
                <w:szCs w:val="20"/>
              </w:rPr>
            </w:pPr>
          </w:p>
        </w:tc>
        <w:tc>
          <w:tcPr>
            <w:tcW w:w="2604"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59" w:hRule="atLeast"/>
          <w:jc w:val="center"/>
        </w:trPr>
        <w:tc>
          <w:tcPr>
            <w:tcW w:w="816" w:type="dxa"/>
            <w:vMerge w:val="continue"/>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20"/>
                <w:szCs w:val="20"/>
              </w:rPr>
            </w:pPr>
          </w:p>
        </w:tc>
        <w:tc>
          <w:tcPr>
            <w:tcW w:w="1491" w:type="dxa"/>
            <w:gridSpan w:val="2"/>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产权变更情况描述</w:t>
            </w:r>
          </w:p>
        </w:tc>
        <w:tc>
          <w:tcPr>
            <w:tcW w:w="3615" w:type="dxa"/>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仿宋_GB2312" w:hAnsi="仿宋_GB2312" w:eastAsia="仿宋_GB2312" w:cs="仿宋_GB2312"/>
                <w:sz w:val="20"/>
                <w:szCs w:val="20"/>
              </w:rPr>
            </w:pPr>
          </w:p>
        </w:tc>
        <w:tc>
          <w:tcPr>
            <w:tcW w:w="2604" w:type="dxa"/>
            <w:vAlign w:val="center"/>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仿宋_GB2312" w:eastAsia="仿宋_GB2312" w:cs="仿宋_GB2312"/>
                <w:sz w:val="20"/>
                <w:szCs w:val="20"/>
              </w:rPr>
            </w:pPr>
          </w:p>
        </w:tc>
      </w:tr>
      <w:bookmarkEnd w:id="5"/>
    </w:tbl>
    <w:p>
      <w:pP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注：</w:t>
      </w:r>
    </w:p>
    <w:p>
      <w:pPr>
        <w:pStyle w:val="11"/>
        <w:numPr>
          <w:ilvl w:val="0"/>
          <w:numId w:val="1"/>
        </w:numPr>
        <w:autoSpaceDE/>
        <w:autoSpaceDN/>
        <w:ind w:left="0" w:right="63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本表格的填写应基于</w:t>
      </w:r>
      <w:r>
        <w:rPr>
          <w:rFonts w:hint="eastAsia" w:ascii="仿宋_GB2312" w:hAnsi="仿宋_GB2312" w:eastAsia="仿宋_GB2312" w:cs="仿宋_GB2312"/>
          <w:sz w:val="20"/>
          <w:szCs w:val="20"/>
          <w:lang w:eastAsia="zh-CN"/>
        </w:rPr>
        <w:t>传统风貌</w:t>
      </w:r>
      <w:r>
        <w:rPr>
          <w:rFonts w:hint="eastAsia" w:ascii="仿宋_GB2312" w:hAnsi="仿宋_GB2312" w:eastAsia="仿宋_GB2312" w:cs="仿宋_GB2312"/>
          <w:sz w:val="20"/>
          <w:szCs w:val="20"/>
        </w:rPr>
        <w:t>建筑的现状和遗产保护、建筑学的专业判断客观填写；</w:t>
      </w:r>
    </w:p>
    <w:p>
      <w:pPr>
        <w:pStyle w:val="11"/>
        <w:numPr>
          <w:ilvl w:val="0"/>
          <w:numId w:val="1"/>
        </w:numPr>
        <w:autoSpaceDE/>
        <w:autoSpaceDN/>
        <w:ind w:left="0" w:right="630"/>
        <w:rPr>
          <w:rFonts w:hint="eastAsia" w:ascii="仿宋_GB2312" w:hAnsi="仿宋_GB2312" w:eastAsia="仿宋_GB2312" w:cs="仿宋_GB2312"/>
          <w:sz w:val="20"/>
          <w:szCs w:val="20"/>
        </w:rPr>
      </w:pPr>
      <w:r>
        <w:rPr>
          <w:rFonts w:hint="eastAsia" w:ascii="仿宋_GB2312" w:hAnsi="仿宋_GB2312" w:eastAsia="仿宋_GB2312" w:cs="仿宋_GB2312"/>
          <w:sz w:val="20"/>
          <w:szCs w:val="20"/>
          <w:lang w:eastAsia="zh-CN"/>
        </w:rPr>
        <w:t>传统风貌建筑</w:t>
      </w:r>
      <w:r>
        <w:rPr>
          <w:rFonts w:hint="eastAsia" w:ascii="仿宋_GB2312" w:hAnsi="仿宋_GB2312" w:eastAsia="仿宋_GB2312" w:cs="仿宋_GB2312"/>
          <w:sz w:val="20"/>
          <w:szCs w:val="20"/>
        </w:rPr>
        <w:t>应以栋为单位建立档案，每栋</w:t>
      </w:r>
      <w:r>
        <w:rPr>
          <w:rFonts w:hint="eastAsia" w:ascii="仿宋_GB2312" w:hAnsi="仿宋_GB2312" w:eastAsia="仿宋_GB2312" w:cs="仿宋_GB2312"/>
          <w:sz w:val="20"/>
          <w:szCs w:val="20"/>
          <w:lang w:eastAsia="zh-CN"/>
        </w:rPr>
        <w:t>传统风貌建筑</w:t>
      </w:r>
      <w:r>
        <w:rPr>
          <w:rFonts w:hint="eastAsia" w:ascii="仿宋_GB2312" w:hAnsi="仿宋_GB2312" w:eastAsia="仿宋_GB2312" w:cs="仿宋_GB2312"/>
          <w:sz w:val="20"/>
          <w:szCs w:val="20"/>
        </w:rPr>
        <w:t>对应一份表格，且应提交纸质文档和电子文档；</w:t>
      </w:r>
    </w:p>
    <w:p>
      <w:pPr>
        <w:pStyle w:val="11"/>
        <w:numPr>
          <w:ilvl w:val="0"/>
          <w:numId w:val="1"/>
        </w:numPr>
        <w:autoSpaceDE/>
        <w:autoSpaceDN/>
        <w:ind w:left="0" w:right="63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带*的内容为必填项；</w:t>
      </w:r>
    </w:p>
    <w:p>
      <w:pPr>
        <w:pStyle w:val="11"/>
        <w:numPr>
          <w:ilvl w:val="0"/>
          <w:numId w:val="1"/>
        </w:numPr>
        <w:autoSpaceDE/>
        <w:autoSpaceDN/>
        <w:ind w:left="0" w:right="63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本表格的填写内容应符合本规范4.4.2中的相关规定；</w:t>
      </w:r>
    </w:p>
    <w:p>
      <w:pPr>
        <w:pStyle w:val="11"/>
        <w:numPr>
          <w:ilvl w:val="0"/>
          <w:numId w:val="1"/>
        </w:numPr>
        <w:autoSpaceDE/>
        <w:autoSpaceDN/>
        <w:ind w:left="0" w:right="63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经过数字化处理的文献和原有档案资料宜作为本表附件保存；</w:t>
      </w:r>
    </w:p>
    <w:p>
      <w:pPr>
        <w:pStyle w:val="11"/>
        <w:numPr>
          <w:ilvl w:val="0"/>
          <w:numId w:val="1"/>
        </w:numPr>
        <w:autoSpaceDE/>
        <w:autoSpaceDN/>
        <w:ind w:left="0" w:right="63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历史照片的扫描文件分辨率不应小于300dpi。</w:t>
      </w:r>
    </w:p>
    <w:p>
      <w:pPr>
        <w:widowControl/>
        <w:autoSpaceDE/>
        <w:autoSpaceDN/>
        <w:rPr>
          <w:rFonts w:ascii="黑体" w:hAnsi="黑体" w:eastAsia="黑体" w:cs="黑体"/>
          <w:sz w:val="36"/>
          <w:szCs w:val="36"/>
        </w:rPr>
      </w:pPr>
      <w:r>
        <w:rPr>
          <w:rFonts w:ascii="黑体" w:hAnsi="黑体" w:eastAsia="黑体" w:cs="黑体"/>
          <w:sz w:val="36"/>
          <w:szCs w:val="36"/>
        </w:rPr>
        <w:br w:type="page"/>
      </w:r>
    </w:p>
    <w:p>
      <w:pPr>
        <w:pStyle w:val="11"/>
        <w:keepNext w:val="0"/>
        <w:keepLines w:val="0"/>
        <w:pageBreakBefore w:val="0"/>
        <w:widowControl w:val="0"/>
        <w:kinsoku/>
        <w:wordWrap/>
        <w:overflowPunct/>
        <w:topLinePunct w:val="0"/>
        <w:autoSpaceDE/>
        <w:autoSpaceDN/>
        <w:bidi w:val="0"/>
        <w:adjustRightInd/>
        <w:snapToGrid/>
        <w:ind w:left="0"/>
        <w:jc w:val="both"/>
        <w:textAlignment w:val="auto"/>
        <w:rPr>
          <w:rFonts w:hint="eastAsia" w:ascii="黑体" w:hAnsi="黑体" w:eastAsia="黑体" w:cs="黑体"/>
          <w:sz w:val="32"/>
          <w:szCs w:val="32"/>
        </w:rPr>
      </w:pPr>
      <w:r>
        <w:rPr>
          <w:rFonts w:hint="eastAsia" w:ascii="黑体" w:hAnsi="黑体" w:eastAsia="黑体" w:cs="黑体"/>
          <w:sz w:val="32"/>
          <w:szCs w:val="32"/>
        </w:rPr>
        <w:t>二、测绘图纸档案</w:t>
      </w:r>
    </w:p>
    <w:tbl>
      <w:tblPr>
        <w:tblStyle w:val="7"/>
        <w:tblW w:w="8526"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87"/>
        <w:gridCol w:w="723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7" w:hRule="atLeast"/>
          <w:jc w:val="center"/>
        </w:trPr>
        <w:tc>
          <w:tcPr>
            <w:tcW w:w="1287" w:type="dxa"/>
            <w:shd w:val="clear" w:color="auto" w:fill="auto"/>
          </w:tcPr>
          <w:p>
            <w:pPr>
              <w:pStyle w:val="11"/>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序号</w:t>
            </w:r>
          </w:p>
        </w:tc>
        <w:tc>
          <w:tcPr>
            <w:tcW w:w="7239" w:type="dxa"/>
            <w:shd w:val="clear" w:color="auto" w:fill="auto"/>
          </w:tcPr>
          <w:p>
            <w:pPr>
              <w:pStyle w:val="11"/>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图纸名称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7" w:hRule="atLeast"/>
          <w:jc w:val="center"/>
        </w:trPr>
        <w:tc>
          <w:tcPr>
            <w:tcW w:w="1287" w:type="dxa"/>
            <w:shd w:val="clear" w:color="auto" w:fill="auto"/>
          </w:tcPr>
          <w:p>
            <w:pPr>
              <w:pStyle w:val="11"/>
              <w:jc w:val="center"/>
              <w:rPr>
                <w:rFonts w:hint="eastAsia" w:ascii="仿宋_GB2312" w:hAnsi="仿宋_GB2312" w:eastAsia="仿宋_GB2312" w:cs="仿宋_GB2312"/>
                <w:sz w:val="20"/>
                <w:szCs w:val="20"/>
              </w:rPr>
            </w:pPr>
          </w:p>
        </w:tc>
        <w:tc>
          <w:tcPr>
            <w:tcW w:w="7239" w:type="dxa"/>
            <w:shd w:val="clear" w:color="auto" w:fill="auto"/>
          </w:tcPr>
          <w:p>
            <w:pPr>
              <w:pStyle w:val="11"/>
              <w:ind w:right="630"/>
              <w:rPr>
                <w:rFonts w:hint="eastAsia" w:ascii="仿宋_GB2312" w:hAnsi="仿宋_GB2312" w:eastAsia="仿宋_GB2312" w:cs="仿宋_GB2312"/>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7" w:hRule="atLeast"/>
          <w:jc w:val="center"/>
        </w:trPr>
        <w:tc>
          <w:tcPr>
            <w:tcW w:w="1287" w:type="dxa"/>
            <w:shd w:val="clear" w:color="auto" w:fill="auto"/>
          </w:tcPr>
          <w:p>
            <w:pPr>
              <w:pStyle w:val="11"/>
              <w:jc w:val="center"/>
              <w:rPr>
                <w:rFonts w:hint="eastAsia" w:ascii="仿宋_GB2312" w:hAnsi="仿宋_GB2312" w:eastAsia="仿宋_GB2312" w:cs="仿宋_GB2312"/>
                <w:sz w:val="20"/>
                <w:szCs w:val="20"/>
              </w:rPr>
            </w:pPr>
          </w:p>
        </w:tc>
        <w:tc>
          <w:tcPr>
            <w:tcW w:w="7239" w:type="dxa"/>
            <w:shd w:val="clear" w:color="auto" w:fill="auto"/>
          </w:tcPr>
          <w:p>
            <w:pPr>
              <w:pStyle w:val="11"/>
              <w:ind w:right="630"/>
              <w:rPr>
                <w:rFonts w:hint="eastAsia" w:ascii="仿宋_GB2312" w:hAnsi="仿宋_GB2312" w:eastAsia="仿宋_GB2312" w:cs="仿宋_GB2312"/>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7" w:hRule="atLeast"/>
          <w:jc w:val="center"/>
        </w:trPr>
        <w:tc>
          <w:tcPr>
            <w:tcW w:w="1287" w:type="dxa"/>
            <w:shd w:val="clear" w:color="auto" w:fill="auto"/>
          </w:tcPr>
          <w:p>
            <w:pPr>
              <w:pStyle w:val="11"/>
              <w:jc w:val="center"/>
              <w:rPr>
                <w:rFonts w:hint="eastAsia" w:ascii="仿宋_GB2312" w:hAnsi="仿宋_GB2312" w:eastAsia="仿宋_GB2312" w:cs="仿宋_GB2312"/>
                <w:sz w:val="20"/>
                <w:szCs w:val="20"/>
              </w:rPr>
            </w:pPr>
          </w:p>
        </w:tc>
        <w:tc>
          <w:tcPr>
            <w:tcW w:w="7239" w:type="dxa"/>
            <w:shd w:val="clear" w:color="auto" w:fill="auto"/>
          </w:tcPr>
          <w:p>
            <w:pPr>
              <w:pStyle w:val="11"/>
              <w:ind w:right="630"/>
              <w:rPr>
                <w:rFonts w:hint="eastAsia" w:ascii="仿宋_GB2312" w:hAnsi="仿宋_GB2312" w:eastAsia="仿宋_GB2312" w:cs="仿宋_GB2312"/>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7" w:hRule="atLeast"/>
          <w:jc w:val="center"/>
        </w:trPr>
        <w:tc>
          <w:tcPr>
            <w:tcW w:w="1287" w:type="dxa"/>
            <w:shd w:val="clear" w:color="auto" w:fill="auto"/>
          </w:tcPr>
          <w:p>
            <w:pPr>
              <w:pStyle w:val="11"/>
              <w:jc w:val="center"/>
              <w:rPr>
                <w:rFonts w:hint="eastAsia" w:ascii="仿宋_GB2312" w:hAnsi="仿宋_GB2312" w:eastAsia="仿宋_GB2312" w:cs="仿宋_GB2312"/>
                <w:sz w:val="20"/>
                <w:szCs w:val="20"/>
              </w:rPr>
            </w:pPr>
          </w:p>
        </w:tc>
        <w:tc>
          <w:tcPr>
            <w:tcW w:w="7239" w:type="dxa"/>
            <w:shd w:val="clear" w:color="auto" w:fill="auto"/>
          </w:tcPr>
          <w:p>
            <w:pPr>
              <w:rPr>
                <w:rFonts w:hint="eastAsia" w:ascii="仿宋_GB2312" w:hAnsi="仿宋_GB2312" w:eastAsia="仿宋_GB2312" w:cs="仿宋_GB2312"/>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7" w:hRule="atLeast"/>
          <w:jc w:val="center"/>
        </w:trPr>
        <w:tc>
          <w:tcPr>
            <w:tcW w:w="1287" w:type="dxa"/>
            <w:shd w:val="clear" w:color="auto" w:fill="auto"/>
          </w:tcPr>
          <w:p>
            <w:pPr>
              <w:pStyle w:val="11"/>
              <w:jc w:val="center"/>
              <w:rPr>
                <w:rFonts w:hint="eastAsia" w:ascii="仿宋_GB2312" w:hAnsi="仿宋_GB2312" w:eastAsia="仿宋_GB2312" w:cs="仿宋_GB2312"/>
                <w:sz w:val="20"/>
                <w:szCs w:val="20"/>
              </w:rPr>
            </w:pPr>
          </w:p>
        </w:tc>
        <w:tc>
          <w:tcPr>
            <w:tcW w:w="7239" w:type="dxa"/>
            <w:shd w:val="clear" w:color="auto" w:fill="auto"/>
          </w:tcPr>
          <w:p>
            <w:pPr>
              <w:pStyle w:val="11"/>
              <w:ind w:right="630"/>
              <w:rPr>
                <w:rFonts w:hint="eastAsia" w:ascii="仿宋_GB2312" w:hAnsi="仿宋_GB2312" w:eastAsia="仿宋_GB2312" w:cs="仿宋_GB2312"/>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7" w:hRule="atLeast"/>
          <w:jc w:val="center"/>
        </w:trPr>
        <w:tc>
          <w:tcPr>
            <w:tcW w:w="1287" w:type="dxa"/>
            <w:shd w:val="clear" w:color="auto" w:fill="auto"/>
          </w:tcPr>
          <w:p>
            <w:pPr>
              <w:pStyle w:val="11"/>
              <w:jc w:val="center"/>
              <w:rPr>
                <w:rFonts w:hint="eastAsia" w:ascii="仿宋_GB2312" w:hAnsi="仿宋_GB2312" w:eastAsia="仿宋_GB2312" w:cs="仿宋_GB2312"/>
                <w:sz w:val="20"/>
                <w:szCs w:val="20"/>
              </w:rPr>
            </w:pPr>
          </w:p>
        </w:tc>
        <w:tc>
          <w:tcPr>
            <w:tcW w:w="7239" w:type="dxa"/>
            <w:shd w:val="clear" w:color="auto" w:fill="auto"/>
          </w:tcPr>
          <w:p>
            <w:pPr>
              <w:pStyle w:val="11"/>
              <w:ind w:right="630"/>
              <w:rPr>
                <w:rFonts w:hint="eastAsia" w:ascii="仿宋_GB2312" w:hAnsi="仿宋_GB2312" w:eastAsia="仿宋_GB2312" w:cs="仿宋_GB2312"/>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7" w:hRule="atLeast"/>
          <w:jc w:val="center"/>
        </w:trPr>
        <w:tc>
          <w:tcPr>
            <w:tcW w:w="1287" w:type="dxa"/>
            <w:shd w:val="clear" w:color="auto" w:fill="auto"/>
          </w:tcPr>
          <w:p>
            <w:pPr>
              <w:pStyle w:val="11"/>
              <w:jc w:val="center"/>
              <w:rPr>
                <w:rFonts w:hint="eastAsia" w:ascii="仿宋_GB2312" w:hAnsi="仿宋_GB2312" w:eastAsia="仿宋_GB2312" w:cs="仿宋_GB2312"/>
                <w:sz w:val="20"/>
                <w:szCs w:val="20"/>
              </w:rPr>
            </w:pPr>
          </w:p>
        </w:tc>
        <w:tc>
          <w:tcPr>
            <w:tcW w:w="7239" w:type="dxa"/>
            <w:shd w:val="clear" w:color="auto" w:fill="auto"/>
          </w:tcPr>
          <w:p>
            <w:pPr>
              <w:pStyle w:val="11"/>
              <w:ind w:right="630"/>
              <w:rPr>
                <w:rFonts w:hint="eastAsia" w:ascii="仿宋_GB2312" w:hAnsi="仿宋_GB2312" w:eastAsia="仿宋_GB2312" w:cs="仿宋_GB2312"/>
                <w:sz w:val="20"/>
                <w:szCs w:val="2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7" w:hRule="atLeast"/>
          <w:jc w:val="center"/>
        </w:trPr>
        <w:tc>
          <w:tcPr>
            <w:tcW w:w="1287" w:type="dxa"/>
            <w:shd w:val="clear" w:color="auto" w:fill="auto"/>
          </w:tcPr>
          <w:p>
            <w:pPr>
              <w:pStyle w:val="11"/>
              <w:jc w:val="center"/>
              <w:rPr>
                <w:rFonts w:hint="eastAsia" w:ascii="仿宋_GB2312" w:hAnsi="仿宋_GB2312" w:eastAsia="仿宋_GB2312" w:cs="仿宋_GB2312"/>
                <w:sz w:val="20"/>
                <w:szCs w:val="20"/>
              </w:rPr>
            </w:pPr>
          </w:p>
        </w:tc>
        <w:tc>
          <w:tcPr>
            <w:tcW w:w="7239" w:type="dxa"/>
            <w:shd w:val="clear" w:color="auto" w:fill="auto"/>
          </w:tcPr>
          <w:p>
            <w:pPr>
              <w:pStyle w:val="11"/>
              <w:ind w:right="630"/>
              <w:rPr>
                <w:rFonts w:hint="eastAsia" w:ascii="仿宋_GB2312" w:hAnsi="仿宋_GB2312" w:eastAsia="仿宋_GB2312" w:cs="仿宋_GB2312"/>
                <w:sz w:val="20"/>
                <w:szCs w:val="20"/>
              </w:rPr>
            </w:pPr>
          </w:p>
        </w:tc>
      </w:tr>
    </w:tbl>
    <w:p>
      <w:pPr>
        <w:ind w:right="630" w:firstLine="200" w:firstLineChars="100"/>
        <w:rPr>
          <w:rFonts w:ascii="仿宋_GB2312" w:hAnsi="仿宋" w:eastAsia="仿宋_GB2312" w:cs="仿宋"/>
          <w:sz w:val="20"/>
          <w:szCs w:val="20"/>
        </w:rPr>
      </w:pPr>
      <w:r>
        <w:rPr>
          <w:rFonts w:hint="eastAsia" w:ascii="仿宋_GB2312" w:hAnsi="仿宋" w:eastAsia="仿宋_GB2312" w:cs="仿宋"/>
          <w:sz w:val="20"/>
          <w:szCs w:val="20"/>
        </w:rPr>
        <w:t>注：</w:t>
      </w:r>
    </w:p>
    <w:p>
      <w:pPr>
        <w:pStyle w:val="11"/>
        <w:numPr>
          <w:ilvl w:val="0"/>
          <w:numId w:val="2"/>
        </w:numPr>
        <w:autoSpaceDE/>
        <w:autoSpaceDN/>
        <w:ind w:right="630" w:rightChars="0"/>
        <w:rPr>
          <w:rFonts w:ascii="仿宋_GB2312" w:hAnsi="仿宋" w:eastAsia="仿宋_GB2312" w:cs="仿宋"/>
          <w:sz w:val="20"/>
          <w:szCs w:val="20"/>
        </w:rPr>
      </w:pPr>
      <w:r>
        <w:rPr>
          <w:rFonts w:hint="eastAsia" w:ascii="仿宋_GB2312" w:hAnsi="仿宋" w:eastAsia="仿宋_GB2312" w:cs="仿宋"/>
          <w:sz w:val="20"/>
          <w:szCs w:val="20"/>
        </w:rPr>
        <w:t>应按测绘图纸成果内容填写本档案；</w:t>
      </w:r>
    </w:p>
    <w:p>
      <w:pPr>
        <w:pStyle w:val="11"/>
        <w:numPr>
          <w:ilvl w:val="0"/>
          <w:numId w:val="2"/>
        </w:numPr>
        <w:autoSpaceDE/>
        <w:autoSpaceDN/>
        <w:ind w:left="218" w:leftChars="0" w:right="630" w:rightChars="0" w:firstLine="0" w:firstLineChars="0"/>
        <w:rPr>
          <w:rFonts w:ascii="仿宋_GB2312" w:hAnsi="仿宋" w:eastAsia="仿宋_GB2312" w:cs="仿宋"/>
          <w:sz w:val="20"/>
          <w:szCs w:val="20"/>
        </w:rPr>
      </w:pPr>
      <w:r>
        <w:rPr>
          <w:rFonts w:hint="eastAsia" w:ascii="仿宋_GB2312" w:hAnsi="仿宋" w:eastAsia="仿宋_GB2312" w:cs="仿宋"/>
          <w:sz w:val="20"/>
          <w:szCs w:val="20"/>
        </w:rPr>
        <w:t>图纸成果表可根据实际测绘成果图纸内容增加；</w:t>
      </w:r>
    </w:p>
    <w:p>
      <w:pPr>
        <w:pStyle w:val="11"/>
        <w:numPr>
          <w:ilvl w:val="0"/>
          <w:numId w:val="2"/>
        </w:numPr>
        <w:autoSpaceDE/>
        <w:autoSpaceDN/>
        <w:ind w:left="218" w:leftChars="0" w:right="630" w:rightChars="0" w:firstLine="0" w:firstLineChars="0"/>
        <w:rPr>
          <w:rFonts w:ascii="仿宋_GB2312" w:hAnsi="仿宋" w:eastAsia="仿宋_GB2312" w:cs="仿宋"/>
          <w:sz w:val="20"/>
          <w:szCs w:val="20"/>
        </w:rPr>
      </w:pPr>
      <w:r>
        <w:rPr>
          <w:rFonts w:hint="eastAsia" w:ascii="仿宋_GB2312" w:hAnsi="仿宋" w:eastAsia="仿宋_GB2312" w:cs="仿宋"/>
          <w:sz w:val="20"/>
          <w:szCs w:val="20"/>
        </w:rPr>
        <w:t>测绘成果输出为分辨率不小于1000万个像素的JPG图像文件格式，插入下表。</w:t>
      </w:r>
    </w:p>
    <w:p>
      <w:pPr>
        <w:pStyle w:val="11"/>
        <w:ind w:right="630"/>
        <w:jc w:val="center"/>
        <w:rPr>
          <w:rFonts w:ascii="方正小标宋简体" w:eastAsia="方正小标宋简体"/>
          <w:sz w:val="36"/>
          <w:szCs w:val="36"/>
        </w:rPr>
      </w:pPr>
    </w:p>
    <w:p>
      <w:pPr>
        <w:ind w:right="630"/>
        <w:rPr>
          <w:rFonts w:ascii="方正小标宋简体" w:eastAsia="方正小标宋简体"/>
          <w:sz w:val="36"/>
          <w:szCs w:val="36"/>
        </w:rPr>
      </w:pPr>
    </w:p>
    <w:tbl>
      <w:tblPr>
        <w:tblStyle w:val="7"/>
        <w:tblpPr w:leftFromText="180" w:rightFromText="180" w:vertAnchor="text" w:horzAnchor="page" w:tblpXSpec="center" w:tblpY="119"/>
        <w:tblOverlap w:val="never"/>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6"/>
        <w:gridCol w:w="3264"/>
        <w:gridCol w:w="1537"/>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62" w:hRule="atLeast"/>
          <w:jc w:val="center"/>
        </w:trPr>
        <w:tc>
          <w:tcPr>
            <w:tcW w:w="8522" w:type="dxa"/>
            <w:gridSpan w:val="4"/>
            <w:shd w:val="clear" w:color="auto" w:fill="auto"/>
          </w:tcPr>
          <w:p>
            <w:pPr>
              <w:pStyle w:val="11"/>
              <w:ind w:left="0" w:leftChars="0" w:right="630" w:firstLine="0" w:firstLineChars="0"/>
              <w:rPr>
                <w:rFonts w:ascii="黑体" w:hAnsi="黑体" w:eastAsia="黑体" w:cs="黑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1516" w:type="dxa"/>
            <w:shd w:val="clear" w:color="auto" w:fill="auto"/>
            <w:vAlign w:val="center"/>
          </w:tcPr>
          <w:p>
            <w:pPr>
              <w:pStyle w:val="11"/>
              <w:ind w:left="0" w:leftChars="0" w:firstLine="0" w:firstLineChars="0"/>
              <w:jc w:val="center"/>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图纸名称</w:t>
            </w:r>
          </w:p>
        </w:tc>
        <w:tc>
          <w:tcPr>
            <w:tcW w:w="3264" w:type="dxa"/>
            <w:shd w:val="clear" w:color="auto" w:fill="auto"/>
            <w:vAlign w:val="center"/>
          </w:tcPr>
          <w:p>
            <w:pPr>
              <w:pStyle w:val="11"/>
              <w:ind w:right="630" w:firstLine="480"/>
              <w:jc w:val="center"/>
              <w:rPr>
                <w:rFonts w:hint="eastAsia" w:ascii="仿宋_GB2312" w:hAnsi="仿宋_GB2312" w:eastAsia="仿宋_GB2312" w:cs="仿宋_GB2312"/>
                <w:b w:val="0"/>
                <w:bCs/>
                <w:sz w:val="32"/>
                <w:szCs w:val="32"/>
              </w:rPr>
            </w:pPr>
          </w:p>
        </w:tc>
        <w:tc>
          <w:tcPr>
            <w:tcW w:w="1537" w:type="dxa"/>
            <w:shd w:val="clear" w:color="auto" w:fill="auto"/>
            <w:vAlign w:val="center"/>
          </w:tcPr>
          <w:p>
            <w:pPr>
              <w:jc w:val="center"/>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比例</w:t>
            </w:r>
          </w:p>
        </w:tc>
        <w:tc>
          <w:tcPr>
            <w:tcW w:w="2205" w:type="dxa"/>
            <w:shd w:val="clear" w:color="auto" w:fill="auto"/>
            <w:vAlign w:val="center"/>
          </w:tcPr>
          <w:p>
            <w:pPr>
              <w:pStyle w:val="11"/>
              <w:ind w:right="630" w:firstLine="480"/>
              <w:rPr>
                <w:rFonts w:hint="eastAsia" w:ascii="仿宋_GB2312" w:hAnsi="仿宋_GB2312" w:eastAsia="仿宋_GB2312" w:cs="仿宋_GB2312"/>
                <w:b w:val="0"/>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516" w:type="dxa"/>
            <w:shd w:val="clear" w:color="auto" w:fill="auto"/>
            <w:vAlign w:val="center"/>
          </w:tcPr>
          <w:p>
            <w:pPr>
              <w:pStyle w:val="11"/>
              <w:ind w:left="0" w:leftChars="0" w:firstLine="0" w:firstLineChars="0"/>
              <w:jc w:val="center"/>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绘制人</w:t>
            </w:r>
          </w:p>
        </w:tc>
        <w:tc>
          <w:tcPr>
            <w:tcW w:w="3264" w:type="dxa"/>
            <w:shd w:val="clear" w:color="auto" w:fill="auto"/>
            <w:vAlign w:val="center"/>
          </w:tcPr>
          <w:p>
            <w:pPr>
              <w:pStyle w:val="11"/>
              <w:jc w:val="center"/>
              <w:rPr>
                <w:rFonts w:hint="eastAsia" w:ascii="仿宋_GB2312" w:hAnsi="仿宋_GB2312" w:eastAsia="仿宋_GB2312" w:cs="仿宋_GB2312"/>
                <w:b w:val="0"/>
                <w:bCs/>
                <w:sz w:val="32"/>
                <w:szCs w:val="32"/>
              </w:rPr>
            </w:pPr>
          </w:p>
        </w:tc>
        <w:tc>
          <w:tcPr>
            <w:tcW w:w="1537" w:type="dxa"/>
            <w:shd w:val="clear" w:color="auto" w:fill="auto"/>
            <w:vAlign w:val="center"/>
          </w:tcPr>
          <w:p>
            <w:pPr>
              <w:pStyle w:val="11"/>
              <w:ind w:left="0" w:leftChars="0" w:firstLine="0" w:firstLineChars="0"/>
              <w:jc w:val="center"/>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绘制时间</w:t>
            </w:r>
          </w:p>
        </w:tc>
        <w:tc>
          <w:tcPr>
            <w:tcW w:w="2205" w:type="dxa"/>
            <w:shd w:val="clear" w:color="auto" w:fill="auto"/>
            <w:vAlign w:val="center"/>
          </w:tcPr>
          <w:p>
            <w:pPr>
              <w:pStyle w:val="11"/>
              <w:ind w:right="630" w:firstLine="480"/>
              <w:rPr>
                <w:rFonts w:ascii="黑体" w:hAnsi="黑体" w:eastAsia="黑体" w:cs="黑体"/>
                <w:bCs/>
                <w:sz w:val="24"/>
              </w:rPr>
            </w:pPr>
          </w:p>
        </w:tc>
      </w:tr>
    </w:tbl>
    <w:p>
      <w:pPr>
        <w:pStyle w:val="11"/>
        <w:keepNext w:val="0"/>
        <w:keepLines w:val="0"/>
        <w:pageBreakBefore w:val="0"/>
        <w:widowControl w:val="0"/>
        <w:kinsoku/>
        <w:wordWrap/>
        <w:overflowPunct/>
        <w:topLinePunct w:val="0"/>
        <w:autoSpaceDE/>
        <w:autoSpaceDN/>
        <w:bidi w:val="0"/>
        <w:adjustRightInd/>
        <w:snapToGrid/>
        <w:ind w:left="0" w:leftChars="0" w:firstLine="0" w:firstLineChars="0"/>
        <w:jc w:val="both"/>
        <w:textAlignment w:val="auto"/>
        <w:rPr>
          <w:rFonts w:hint="eastAsia" w:ascii="黑体" w:hAnsi="黑体" w:eastAsia="黑体" w:cs="黑体"/>
          <w:sz w:val="32"/>
          <w:szCs w:val="32"/>
        </w:rPr>
      </w:pPr>
      <w:r>
        <w:rPr>
          <w:rFonts w:hint="eastAsia" w:ascii="黑体" w:hAnsi="黑体" w:eastAsia="黑体" w:cs="黑体"/>
          <w:sz w:val="32"/>
          <w:szCs w:val="32"/>
        </w:rPr>
        <w:t>三、影像档案</w:t>
      </w:r>
    </w:p>
    <w:tbl>
      <w:tblPr>
        <w:tblStyle w:val="7"/>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1739"/>
        <w:gridCol w:w="1237"/>
        <w:gridCol w:w="1418"/>
        <w:gridCol w:w="1504"/>
        <w:gridCol w:w="1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gridSpan w:val="6"/>
            <w:shd w:val="clear" w:color="auto" w:fill="auto"/>
          </w:tcPr>
          <w:p>
            <w:pPr>
              <w:pStyle w:val="11"/>
              <w:ind w:right="630" w:firstLine="64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图片应为JPG、JPEG图像文件格式，单张图像分辨率不小于2000万个像素</w:t>
            </w:r>
          </w:p>
          <w:p>
            <w:pPr>
              <w:pStyle w:val="11"/>
              <w:ind w:right="630" w:firstLine="720"/>
              <w:jc w:val="center"/>
              <w:rPr>
                <w:rFonts w:ascii="方正小标宋简体" w:eastAsia="方正小标宋简体"/>
                <w:sz w:val="36"/>
                <w:szCs w:val="36"/>
              </w:rPr>
            </w:pPr>
          </w:p>
          <w:p>
            <w:pPr>
              <w:pStyle w:val="11"/>
              <w:ind w:right="630" w:firstLine="720"/>
              <w:jc w:val="center"/>
              <w:rPr>
                <w:rFonts w:ascii="方正小标宋简体" w:eastAsia="方正小标宋简体"/>
                <w:sz w:val="36"/>
                <w:szCs w:val="36"/>
              </w:rPr>
            </w:pPr>
          </w:p>
          <w:p>
            <w:pPr>
              <w:pStyle w:val="11"/>
              <w:ind w:right="630" w:firstLine="720"/>
              <w:jc w:val="center"/>
              <w:rPr>
                <w:rFonts w:ascii="方正小标宋简体" w:eastAsia="方正小标宋简体"/>
                <w:sz w:val="36"/>
                <w:szCs w:val="36"/>
              </w:rPr>
            </w:pPr>
          </w:p>
          <w:p>
            <w:pPr>
              <w:pStyle w:val="11"/>
              <w:ind w:right="630" w:firstLine="720"/>
              <w:jc w:val="center"/>
              <w:rPr>
                <w:rFonts w:ascii="方正小标宋简体" w:eastAsia="方正小标宋简体"/>
                <w:sz w:val="36"/>
                <w:szCs w:val="36"/>
              </w:rPr>
            </w:pPr>
          </w:p>
          <w:p>
            <w:pPr>
              <w:pStyle w:val="11"/>
              <w:ind w:right="630" w:firstLine="720"/>
              <w:jc w:val="center"/>
              <w:rPr>
                <w:rFonts w:ascii="方正小标宋简体" w:eastAsia="方正小标宋简体"/>
                <w:sz w:val="36"/>
                <w:szCs w:val="36"/>
              </w:rPr>
            </w:pPr>
          </w:p>
          <w:p>
            <w:pPr>
              <w:pStyle w:val="11"/>
              <w:ind w:right="630" w:firstLine="720"/>
              <w:jc w:val="center"/>
              <w:rPr>
                <w:rFonts w:ascii="方正小标宋简体" w:eastAsia="方正小标宋简体"/>
                <w:sz w:val="36"/>
                <w:szCs w:val="36"/>
              </w:rPr>
            </w:pPr>
          </w:p>
          <w:p>
            <w:pPr>
              <w:pStyle w:val="11"/>
              <w:ind w:right="630" w:firstLine="720"/>
              <w:jc w:val="center"/>
              <w:rPr>
                <w:rFonts w:ascii="方正小标宋简体" w:eastAsia="方正小标宋简体"/>
                <w:sz w:val="36"/>
                <w:szCs w:val="36"/>
              </w:rPr>
            </w:pPr>
          </w:p>
          <w:p>
            <w:pPr>
              <w:pStyle w:val="11"/>
              <w:ind w:right="630" w:firstLine="720"/>
              <w:jc w:val="center"/>
              <w:rPr>
                <w:rFonts w:ascii="方正小标宋简体" w:eastAsia="方正小标宋简体"/>
                <w:sz w:val="36"/>
                <w:szCs w:val="36"/>
              </w:rPr>
            </w:pPr>
          </w:p>
          <w:p>
            <w:pPr>
              <w:pStyle w:val="11"/>
              <w:ind w:right="630" w:firstLine="720"/>
              <w:jc w:val="center"/>
              <w:rPr>
                <w:rFonts w:ascii="方正小标宋简体" w:eastAsia="方正小标宋简体"/>
                <w:sz w:val="36"/>
                <w:szCs w:val="36"/>
              </w:rPr>
            </w:pPr>
          </w:p>
          <w:p>
            <w:pPr>
              <w:pStyle w:val="11"/>
              <w:ind w:right="630" w:firstLine="720"/>
              <w:jc w:val="center"/>
              <w:rPr>
                <w:rFonts w:ascii="方正小标宋简体" w:eastAsia="方正小标宋简体"/>
                <w:sz w:val="36"/>
                <w:szCs w:val="36"/>
              </w:rPr>
            </w:pPr>
          </w:p>
          <w:p>
            <w:pPr>
              <w:pStyle w:val="11"/>
              <w:ind w:right="630" w:firstLine="720"/>
              <w:jc w:val="center"/>
              <w:rPr>
                <w:rFonts w:ascii="方正小标宋简体" w:eastAsia="方正小标宋简体"/>
                <w:sz w:val="36"/>
                <w:szCs w:val="36"/>
              </w:rPr>
            </w:pPr>
          </w:p>
          <w:p>
            <w:pPr>
              <w:pStyle w:val="11"/>
              <w:ind w:left="0" w:leftChars="0" w:right="630" w:firstLine="0" w:firstLineChars="0"/>
              <w:jc w:val="both"/>
              <w:rPr>
                <w:rFonts w:ascii="方正小标宋简体" w:eastAsia="方正小标宋简体"/>
                <w:sz w:val="36"/>
                <w:szCs w:val="36"/>
              </w:rPr>
            </w:pPr>
          </w:p>
          <w:p>
            <w:pPr>
              <w:pStyle w:val="11"/>
              <w:ind w:right="630" w:firstLine="720"/>
              <w:jc w:val="center"/>
              <w:rPr>
                <w:rFonts w:ascii="方正小标宋简体" w:eastAsia="方正小标宋简体"/>
                <w:sz w:val="36"/>
                <w:szCs w:val="36"/>
              </w:rPr>
            </w:pPr>
          </w:p>
          <w:p>
            <w:pPr>
              <w:pStyle w:val="11"/>
              <w:ind w:right="630" w:firstLine="720"/>
              <w:jc w:val="center"/>
              <w:rPr>
                <w:rFonts w:ascii="方正小标宋简体" w:eastAsia="方正小标宋简体"/>
                <w:sz w:val="36"/>
                <w:szCs w:val="36"/>
              </w:rPr>
            </w:pPr>
          </w:p>
          <w:p>
            <w:pPr>
              <w:pStyle w:val="11"/>
              <w:ind w:right="630" w:firstLine="720"/>
              <w:jc w:val="center"/>
              <w:rPr>
                <w:rFonts w:ascii="方正小标宋简体" w:eastAsia="方正小标宋简体"/>
                <w:sz w:val="36"/>
                <w:szCs w:val="36"/>
              </w:rPr>
            </w:pPr>
          </w:p>
          <w:p>
            <w:pPr>
              <w:pStyle w:val="11"/>
              <w:ind w:right="630"/>
              <w:rPr>
                <w:rFonts w:ascii="方正小标宋简体" w:eastAsia="方正小标宋简体"/>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shd w:val="clear" w:color="auto" w:fill="auto"/>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w:t>名称</w:t>
            </w:r>
          </w:p>
        </w:tc>
        <w:tc>
          <w:tcPr>
            <w:tcW w:w="1739" w:type="dxa"/>
            <w:shd w:val="clear" w:color="auto" w:fill="auto"/>
          </w:tcPr>
          <w:p>
            <w:pPr>
              <w:pStyle w:val="11"/>
              <w:jc w:val="center"/>
              <w:rPr>
                <w:rFonts w:hint="eastAsia" w:ascii="仿宋_GB2312" w:hAnsi="仿宋_GB2312" w:eastAsia="仿宋_GB2312" w:cs="仿宋_GB2312"/>
                <w:bCs/>
                <w:sz w:val="32"/>
                <w:szCs w:val="32"/>
              </w:rPr>
            </w:pPr>
          </w:p>
        </w:tc>
        <w:tc>
          <w:tcPr>
            <w:tcW w:w="1237" w:type="dxa"/>
            <w:shd w:val="clear" w:color="auto" w:fill="auto"/>
          </w:tcPr>
          <w:p>
            <w:pPr>
              <w:jc w:val="center"/>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拍摄者</w:t>
            </w:r>
          </w:p>
        </w:tc>
        <w:tc>
          <w:tcPr>
            <w:tcW w:w="1418" w:type="dxa"/>
            <w:shd w:val="clear" w:color="auto" w:fill="auto"/>
          </w:tcPr>
          <w:p>
            <w:pPr>
              <w:pStyle w:val="11"/>
              <w:jc w:val="center"/>
              <w:rPr>
                <w:rFonts w:hint="eastAsia" w:ascii="仿宋_GB2312" w:hAnsi="仿宋_GB2312" w:eastAsia="仿宋_GB2312" w:cs="仿宋_GB2312"/>
                <w:bCs/>
                <w:sz w:val="32"/>
                <w:szCs w:val="32"/>
              </w:rPr>
            </w:pPr>
          </w:p>
        </w:tc>
        <w:tc>
          <w:tcPr>
            <w:tcW w:w="1504" w:type="dxa"/>
            <w:shd w:val="clear" w:color="auto" w:fill="auto"/>
          </w:tcPr>
          <w:p>
            <w:pPr>
              <w:jc w:val="center"/>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拍摄时间</w:t>
            </w:r>
          </w:p>
        </w:tc>
        <w:tc>
          <w:tcPr>
            <w:tcW w:w="1523" w:type="dxa"/>
            <w:shd w:val="clear" w:color="auto" w:fill="auto"/>
          </w:tcPr>
          <w:p>
            <w:pPr>
              <w:pStyle w:val="11"/>
              <w:jc w:val="center"/>
              <w:rPr>
                <w:rFonts w:hint="eastAsia" w:ascii="仿宋_GB2312" w:hAnsi="仿宋_GB2312" w:eastAsia="仿宋_GB2312" w:cs="仿宋_GB2312"/>
                <w:bCs/>
                <w:sz w:val="32"/>
                <w:szCs w:val="32"/>
              </w:rPr>
            </w:pPr>
          </w:p>
        </w:tc>
      </w:tr>
    </w:tbl>
    <w:p>
      <w:pPr>
        <w:pStyle w:val="11"/>
        <w:ind w:right="630"/>
        <w:jc w:val="center"/>
        <w:rPr>
          <w:rFonts w:ascii="方正小标宋简体" w:eastAsia="方正小标宋简体"/>
          <w:sz w:val="36"/>
          <w:szCs w:val="36"/>
        </w:rPr>
      </w:pPr>
    </w:p>
    <w:tbl>
      <w:tblPr>
        <w:tblStyle w:val="7"/>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1739"/>
        <w:gridCol w:w="1237"/>
        <w:gridCol w:w="1418"/>
        <w:gridCol w:w="1504"/>
        <w:gridCol w:w="1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0" w:hRule="atLeast"/>
          <w:jc w:val="center"/>
        </w:trPr>
        <w:tc>
          <w:tcPr>
            <w:tcW w:w="8522" w:type="dxa"/>
            <w:gridSpan w:val="6"/>
            <w:shd w:val="clear" w:color="auto" w:fill="auto"/>
          </w:tcPr>
          <w:p>
            <w:pPr>
              <w:pStyle w:val="11"/>
              <w:ind w:right="630" w:firstLine="64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图片应为JPG、JPEG图像文件格式，单张图像分辨率不小于2000万个像素</w:t>
            </w:r>
          </w:p>
          <w:p>
            <w:pPr>
              <w:pStyle w:val="11"/>
              <w:ind w:right="630" w:firstLine="720"/>
              <w:jc w:val="center"/>
              <w:rPr>
                <w:rFonts w:ascii="方正小标宋简体" w:eastAsia="方正小标宋简体"/>
                <w:sz w:val="36"/>
                <w:szCs w:val="36"/>
              </w:rPr>
            </w:pPr>
          </w:p>
          <w:p>
            <w:pPr>
              <w:pStyle w:val="11"/>
              <w:ind w:right="630" w:firstLine="720"/>
              <w:jc w:val="center"/>
              <w:rPr>
                <w:rFonts w:ascii="方正小标宋简体" w:eastAsia="方正小标宋简体"/>
                <w:sz w:val="36"/>
                <w:szCs w:val="36"/>
              </w:rPr>
            </w:pPr>
          </w:p>
          <w:p>
            <w:pPr>
              <w:pStyle w:val="11"/>
              <w:ind w:right="630" w:firstLine="720"/>
              <w:jc w:val="center"/>
              <w:rPr>
                <w:rFonts w:ascii="方正小标宋简体" w:eastAsia="方正小标宋简体"/>
                <w:sz w:val="36"/>
                <w:szCs w:val="36"/>
              </w:rPr>
            </w:pPr>
          </w:p>
          <w:p>
            <w:pPr>
              <w:pStyle w:val="11"/>
              <w:ind w:right="630" w:firstLine="720"/>
              <w:jc w:val="center"/>
              <w:rPr>
                <w:rFonts w:ascii="方正小标宋简体" w:eastAsia="方正小标宋简体"/>
                <w:sz w:val="36"/>
                <w:szCs w:val="36"/>
              </w:rPr>
            </w:pPr>
          </w:p>
          <w:p>
            <w:pPr>
              <w:pStyle w:val="11"/>
              <w:ind w:left="0" w:leftChars="0" w:right="630" w:firstLine="0" w:firstLineChars="0"/>
              <w:jc w:val="both"/>
              <w:rPr>
                <w:rFonts w:ascii="方正小标宋简体" w:eastAsia="方正小标宋简体"/>
                <w:sz w:val="36"/>
                <w:szCs w:val="36"/>
              </w:rPr>
            </w:pPr>
          </w:p>
          <w:p>
            <w:pPr>
              <w:pStyle w:val="11"/>
              <w:ind w:right="630"/>
              <w:rPr>
                <w:rFonts w:ascii="方正小标宋简体" w:eastAsia="方正小标宋简体"/>
                <w:sz w:val="36"/>
                <w:szCs w:val="36"/>
              </w:rPr>
            </w:pPr>
          </w:p>
          <w:p>
            <w:pPr>
              <w:pStyle w:val="11"/>
              <w:ind w:right="630"/>
              <w:rPr>
                <w:rFonts w:ascii="方正小标宋简体" w:eastAsia="方正小标宋简体"/>
                <w:sz w:val="36"/>
                <w:szCs w:val="36"/>
              </w:rPr>
            </w:pPr>
          </w:p>
          <w:p>
            <w:pPr>
              <w:pStyle w:val="11"/>
              <w:ind w:right="630"/>
              <w:rPr>
                <w:rFonts w:ascii="方正小标宋简体" w:eastAsia="方正小标宋简体"/>
                <w:sz w:val="36"/>
                <w:szCs w:val="36"/>
              </w:rPr>
            </w:pPr>
          </w:p>
          <w:p>
            <w:pPr>
              <w:pStyle w:val="11"/>
              <w:ind w:right="630"/>
              <w:rPr>
                <w:rFonts w:ascii="方正小标宋简体" w:eastAsia="方正小标宋简体"/>
                <w:sz w:val="36"/>
                <w:szCs w:val="36"/>
              </w:rPr>
            </w:pPr>
          </w:p>
          <w:p>
            <w:pPr>
              <w:pStyle w:val="11"/>
              <w:ind w:right="630"/>
              <w:rPr>
                <w:rFonts w:ascii="方正小标宋简体" w:eastAsia="方正小标宋简体"/>
                <w:sz w:val="36"/>
                <w:szCs w:val="36"/>
              </w:rPr>
            </w:pPr>
          </w:p>
          <w:p>
            <w:pPr>
              <w:pStyle w:val="11"/>
              <w:ind w:right="630"/>
              <w:rPr>
                <w:rFonts w:ascii="方正小标宋简体" w:eastAsia="方正小标宋简体"/>
                <w:sz w:val="36"/>
                <w:szCs w:val="36"/>
              </w:rPr>
            </w:pPr>
          </w:p>
          <w:p>
            <w:pPr>
              <w:pStyle w:val="11"/>
              <w:ind w:right="630"/>
              <w:rPr>
                <w:rFonts w:ascii="方正小标宋简体" w:eastAsia="方正小标宋简体"/>
                <w:sz w:val="36"/>
                <w:szCs w:val="36"/>
              </w:rPr>
            </w:pPr>
          </w:p>
          <w:p>
            <w:pPr>
              <w:pStyle w:val="11"/>
              <w:ind w:right="630"/>
              <w:rPr>
                <w:rFonts w:ascii="方正小标宋简体" w:eastAsia="方正小标宋简体"/>
                <w:sz w:val="36"/>
                <w:szCs w:val="36"/>
              </w:rPr>
            </w:pPr>
          </w:p>
          <w:p>
            <w:pPr>
              <w:pStyle w:val="11"/>
              <w:ind w:right="630"/>
              <w:rPr>
                <w:rFonts w:ascii="方正小标宋简体" w:eastAsia="方正小标宋简体"/>
                <w:sz w:val="36"/>
                <w:szCs w:val="36"/>
              </w:rPr>
            </w:pPr>
          </w:p>
          <w:p>
            <w:pPr>
              <w:pStyle w:val="11"/>
              <w:ind w:right="630"/>
              <w:rPr>
                <w:rFonts w:ascii="方正小标宋简体" w:eastAsia="方正小标宋简体"/>
                <w:sz w:val="36"/>
                <w:szCs w:val="36"/>
              </w:rPr>
            </w:pPr>
          </w:p>
          <w:p>
            <w:pPr>
              <w:pStyle w:val="11"/>
              <w:ind w:left="0" w:leftChars="0" w:right="630" w:firstLine="0" w:firstLineChars="0"/>
              <w:rPr>
                <w:rFonts w:ascii="方正小标宋简体" w:eastAsia="方正小标宋简体"/>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1" w:type="dxa"/>
            <w:shd w:val="clear" w:color="auto" w:fill="auto"/>
            <w:vAlign w:val="center"/>
          </w:tcPr>
          <w:p>
            <w:pPr>
              <w:jc w:val="center"/>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w:t>名称</w:t>
            </w:r>
          </w:p>
        </w:tc>
        <w:tc>
          <w:tcPr>
            <w:tcW w:w="1739" w:type="dxa"/>
            <w:shd w:val="clear" w:color="auto" w:fill="auto"/>
          </w:tcPr>
          <w:p>
            <w:pPr>
              <w:pStyle w:val="11"/>
              <w:jc w:val="center"/>
              <w:rPr>
                <w:rFonts w:hint="eastAsia" w:ascii="仿宋_GB2312" w:hAnsi="仿宋_GB2312" w:eastAsia="仿宋_GB2312" w:cs="仿宋_GB2312"/>
                <w:bCs/>
                <w:sz w:val="32"/>
                <w:szCs w:val="32"/>
              </w:rPr>
            </w:pPr>
          </w:p>
        </w:tc>
        <w:tc>
          <w:tcPr>
            <w:tcW w:w="1237" w:type="dxa"/>
            <w:shd w:val="clear" w:color="auto" w:fill="auto"/>
          </w:tcPr>
          <w:p>
            <w:pPr>
              <w:jc w:val="center"/>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拍摄者</w:t>
            </w:r>
          </w:p>
        </w:tc>
        <w:tc>
          <w:tcPr>
            <w:tcW w:w="1418" w:type="dxa"/>
            <w:shd w:val="clear" w:color="auto" w:fill="auto"/>
          </w:tcPr>
          <w:p>
            <w:pPr>
              <w:pStyle w:val="11"/>
              <w:jc w:val="center"/>
              <w:rPr>
                <w:rFonts w:hint="eastAsia" w:ascii="仿宋_GB2312" w:hAnsi="仿宋_GB2312" w:eastAsia="仿宋_GB2312" w:cs="仿宋_GB2312"/>
                <w:bCs/>
                <w:sz w:val="32"/>
                <w:szCs w:val="32"/>
              </w:rPr>
            </w:pPr>
          </w:p>
        </w:tc>
        <w:tc>
          <w:tcPr>
            <w:tcW w:w="1504" w:type="dxa"/>
            <w:shd w:val="clear" w:color="auto" w:fill="auto"/>
          </w:tcPr>
          <w:p>
            <w:pPr>
              <w:jc w:val="center"/>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拍摄时间</w:t>
            </w:r>
          </w:p>
        </w:tc>
        <w:tc>
          <w:tcPr>
            <w:tcW w:w="1523" w:type="dxa"/>
            <w:shd w:val="clear" w:color="auto" w:fill="auto"/>
          </w:tcPr>
          <w:p>
            <w:pPr>
              <w:pStyle w:val="11"/>
              <w:jc w:val="center"/>
              <w:rPr>
                <w:rFonts w:hint="eastAsia" w:ascii="仿宋_GB2312" w:hAnsi="仿宋_GB2312" w:eastAsia="仿宋_GB2312" w:cs="仿宋_GB2312"/>
                <w:bCs/>
                <w:sz w:val="32"/>
                <w:szCs w:val="32"/>
              </w:rPr>
            </w:pPr>
          </w:p>
        </w:tc>
      </w:tr>
    </w:tbl>
    <w:p>
      <w:pPr>
        <w:keepNext w:val="0"/>
        <w:keepLines w:val="0"/>
        <w:pageBreakBefore w:val="0"/>
        <w:widowControl w:val="0"/>
        <w:kinsoku/>
        <w:wordWrap/>
        <w:overflowPunct/>
        <w:topLinePunct w:val="0"/>
        <w:autoSpaceDE w:val="0"/>
        <w:autoSpaceDN w:val="0"/>
        <w:bidi w:val="0"/>
        <w:adjustRightInd/>
        <w:snapToGrid/>
        <w:spacing w:line="240" w:lineRule="auto"/>
        <w:ind w:right="0"/>
        <w:jc w:val="both"/>
        <w:textAlignment w:val="auto"/>
        <w:rPr>
          <w:rFonts w:hint="eastAsia" w:ascii="宋体" w:hAnsi="宋体" w:eastAsia="宋体" w:cs="宋体"/>
          <w:b w:val="0"/>
          <w:i w:val="0"/>
          <w:color w:val="000000"/>
          <w:kern w:val="0"/>
          <w:sz w:val="22"/>
          <w:szCs w:val="22"/>
          <w:lang w:val="en-US" w:eastAsia="zh-CN"/>
        </w:rPr>
      </w:pPr>
      <w:r>
        <w:rPr>
          <w:rFonts w:hint="eastAsia" w:ascii="宋体" w:hAnsi="宋体" w:eastAsia="宋体" w:cs="宋体"/>
          <w:b w:val="0"/>
          <w:i w:val="0"/>
          <w:color w:val="000000"/>
          <w:kern w:val="0"/>
          <w:sz w:val="22"/>
          <w:szCs w:val="22"/>
          <w:lang w:val="en-US" w:eastAsia="zh-CN"/>
        </w:rPr>
        <w:t xml:space="preserve">     </w:t>
      </w:r>
    </w:p>
    <w:p>
      <w:pPr>
        <w:keepNext w:val="0"/>
        <w:keepLines w:val="0"/>
        <w:pageBreakBefore w:val="0"/>
        <w:widowControl w:val="0"/>
        <w:kinsoku/>
        <w:wordWrap/>
        <w:overflowPunct/>
        <w:topLinePunct w:val="0"/>
        <w:autoSpaceDE w:val="0"/>
        <w:autoSpaceDN w:val="0"/>
        <w:bidi w:val="0"/>
        <w:adjustRightInd/>
        <w:snapToGrid/>
        <w:spacing w:line="240" w:lineRule="auto"/>
        <w:ind w:right="0"/>
        <w:jc w:val="both"/>
        <w:textAlignment w:val="auto"/>
        <w:rPr>
          <w:rFonts w:hint="eastAsia" w:ascii="黑体" w:hAnsi="黑体" w:eastAsia="黑体" w:cs="黑体"/>
          <w:b w:val="0"/>
          <w:i w:val="0"/>
          <w:color w:val="000000"/>
          <w:kern w:val="2"/>
          <w:sz w:val="32"/>
          <w:szCs w:val="32"/>
          <w:lang w:val="en-US" w:eastAsia="zh-CN"/>
        </w:rPr>
        <w:sectPr>
          <w:pgSz w:w="11906" w:h="16838"/>
          <w:pgMar w:top="1984" w:right="1531" w:bottom="1871" w:left="1531" w:header="851" w:footer="992" w:gutter="0"/>
          <w:pgNumType w:fmt="decimal" w:start="1"/>
          <w:cols w:space="425" w:num="1"/>
          <w:docGrid w:type="lines" w:linePitch="312" w:charSpace="0"/>
        </w:sectPr>
      </w:pPr>
      <w:r>
        <w:rPr>
          <w:rFonts w:hint="eastAsia" w:ascii="黑体" w:hAnsi="黑体" w:eastAsia="黑体" w:cs="黑体"/>
          <w:b w:val="0"/>
          <w:i w:val="0"/>
          <w:color w:val="auto"/>
          <w:kern w:val="2"/>
          <w:sz w:val="32"/>
          <w:szCs w:val="32"/>
          <w:lang w:val="en-US" w:eastAsia="zh-CN"/>
        </w:rPr>
        <w:t>四、其它保护内容</w:t>
      </w:r>
    </w:p>
    <w:p>
      <w:pPr>
        <w:keepNext w:val="0"/>
        <w:keepLines w:val="0"/>
        <w:pageBreakBefore w:val="0"/>
        <w:widowControl w:val="0"/>
        <w:kinsoku/>
        <w:wordWrap/>
        <w:overflowPunct/>
        <w:topLinePunct w:val="0"/>
        <w:autoSpaceDE w:val="0"/>
        <w:autoSpaceDN w:val="0"/>
        <w:bidi w:val="0"/>
        <w:adjustRightInd/>
        <w:snapToGrid/>
        <w:spacing w:line="240" w:lineRule="auto"/>
        <w:ind w:right="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附件5：</w:t>
      </w:r>
    </w:p>
    <w:tbl>
      <w:tblPr>
        <w:tblStyle w:val="7"/>
        <w:tblpPr w:leftFromText="180" w:rightFromText="180" w:vertAnchor="text" w:horzAnchor="page" w:tblpX="1064" w:tblpY="714"/>
        <w:tblOverlap w:val="never"/>
        <w:tblW w:w="14226"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696"/>
        <w:gridCol w:w="1749"/>
        <w:gridCol w:w="1290"/>
        <w:gridCol w:w="1290"/>
        <w:gridCol w:w="1962"/>
        <w:gridCol w:w="2094"/>
        <w:gridCol w:w="3120"/>
        <w:gridCol w:w="1125"/>
        <w:gridCol w:w="90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14" w:hRule="atLeast"/>
        </w:trPr>
        <w:tc>
          <w:tcPr>
            <w:tcW w:w="696" w:type="dxa"/>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firstLineChars="0"/>
              <w:jc w:val="center"/>
              <w:textAlignment w:val="auto"/>
              <w:rPr>
                <w:rFonts w:hint="eastAsia" w:ascii="仿宋_GB2312" w:hAnsi="仿宋_GB2312" w:eastAsia="仿宋_GB2312" w:cs="仿宋_GB2312"/>
                <w:b/>
                <w:bCs/>
                <w:sz w:val="20"/>
                <w:szCs w:val="20"/>
                <w:lang w:val="en-US" w:eastAsia="zh-CN"/>
              </w:rPr>
            </w:pPr>
            <w:r>
              <w:rPr>
                <w:rFonts w:hint="eastAsia" w:ascii="仿宋_GB2312" w:hAnsi="仿宋_GB2312" w:eastAsia="仿宋_GB2312" w:cs="仿宋_GB2312"/>
                <w:b/>
                <w:bCs/>
                <w:sz w:val="20"/>
                <w:szCs w:val="20"/>
                <w:lang w:val="en-US" w:eastAsia="zh-CN"/>
              </w:rPr>
              <w:t>序号</w:t>
            </w:r>
          </w:p>
        </w:tc>
        <w:tc>
          <w:tcPr>
            <w:tcW w:w="1749" w:type="dxa"/>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firstLineChars="0"/>
              <w:jc w:val="center"/>
              <w:textAlignment w:val="auto"/>
              <w:rPr>
                <w:rFonts w:hint="eastAsia" w:ascii="仿宋_GB2312" w:hAnsi="仿宋_GB2312" w:eastAsia="仿宋_GB2312" w:cs="仿宋_GB2312"/>
                <w:b/>
                <w:bCs/>
                <w:sz w:val="20"/>
                <w:szCs w:val="20"/>
              </w:rPr>
            </w:pPr>
            <w:r>
              <w:rPr>
                <w:rFonts w:hint="eastAsia" w:ascii="仿宋_GB2312" w:hAnsi="仿宋_GB2312" w:eastAsia="仿宋_GB2312" w:cs="仿宋_GB2312"/>
                <w:b/>
                <w:bCs/>
                <w:i w:val="0"/>
                <w:color w:val="000000"/>
                <w:sz w:val="20"/>
                <w:szCs w:val="20"/>
              </w:rPr>
              <w:t>建筑名称</w:t>
            </w:r>
          </w:p>
        </w:tc>
        <w:tc>
          <w:tcPr>
            <w:tcW w:w="1290" w:type="dxa"/>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firstLineChars="0"/>
              <w:jc w:val="center"/>
              <w:textAlignment w:val="auto"/>
              <w:rPr>
                <w:rFonts w:hint="default" w:ascii="仿宋_GB2312" w:hAnsi="仿宋_GB2312" w:eastAsia="仿宋_GB2312" w:cs="仿宋_GB2312"/>
                <w:b/>
                <w:bCs/>
                <w:i w:val="0"/>
                <w:color w:val="000000"/>
                <w:sz w:val="20"/>
                <w:szCs w:val="20"/>
                <w:lang w:val="en-US" w:eastAsia="zh-CN"/>
              </w:rPr>
            </w:pPr>
            <w:r>
              <w:rPr>
                <w:rFonts w:hint="eastAsia" w:ascii="仿宋_GB2312" w:hAnsi="仿宋_GB2312" w:eastAsia="仿宋_GB2312" w:cs="仿宋_GB2312"/>
                <w:b/>
                <w:bCs/>
                <w:i w:val="0"/>
                <w:color w:val="000000"/>
                <w:sz w:val="20"/>
                <w:szCs w:val="20"/>
                <w:lang w:val="en-US" w:eastAsia="zh-CN"/>
              </w:rPr>
              <w:t>县、镇、村</w:t>
            </w:r>
          </w:p>
        </w:tc>
        <w:tc>
          <w:tcPr>
            <w:tcW w:w="1290" w:type="dxa"/>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firstLineChars="0"/>
              <w:jc w:val="center"/>
              <w:textAlignment w:val="auto"/>
              <w:rPr>
                <w:rFonts w:hint="eastAsia" w:ascii="仿宋_GB2312" w:hAnsi="仿宋_GB2312" w:eastAsia="仿宋_GB2312" w:cs="仿宋_GB2312"/>
                <w:b/>
                <w:bCs/>
                <w:sz w:val="20"/>
                <w:szCs w:val="20"/>
              </w:rPr>
            </w:pPr>
            <w:r>
              <w:rPr>
                <w:rFonts w:hint="eastAsia" w:ascii="仿宋_GB2312" w:hAnsi="仿宋_GB2312" w:eastAsia="仿宋_GB2312" w:cs="仿宋_GB2312"/>
                <w:b/>
                <w:bCs/>
                <w:i w:val="0"/>
                <w:color w:val="000000"/>
                <w:sz w:val="20"/>
                <w:szCs w:val="20"/>
              </w:rPr>
              <w:t>门牌</w:t>
            </w:r>
          </w:p>
        </w:tc>
        <w:tc>
          <w:tcPr>
            <w:tcW w:w="1962" w:type="dxa"/>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firstLineChars="0"/>
              <w:jc w:val="center"/>
              <w:textAlignment w:val="auto"/>
              <w:rPr>
                <w:rFonts w:hint="eastAsia" w:ascii="仿宋_GB2312" w:hAnsi="仿宋_GB2312" w:eastAsia="仿宋_GB2312" w:cs="仿宋_GB2312"/>
                <w:b/>
                <w:bCs/>
                <w:i w:val="0"/>
                <w:color w:val="000000"/>
                <w:sz w:val="20"/>
                <w:szCs w:val="20"/>
                <w:lang w:val="en-US" w:eastAsia="zh-CN"/>
              </w:rPr>
            </w:pPr>
            <w:r>
              <w:rPr>
                <w:rFonts w:hint="eastAsia" w:ascii="仿宋_GB2312" w:hAnsi="仿宋_GB2312" w:eastAsia="仿宋_GB2312" w:cs="仿宋_GB2312"/>
                <w:b/>
                <w:bCs/>
                <w:i w:val="0"/>
                <w:color w:val="000000"/>
                <w:sz w:val="20"/>
                <w:szCs w:val="20"/>
                <w:lang w:val="en-US" w:eastAsia="zh-CN"/>
              </w:rPr>
              <w:t>结构（木结构、土木、砖木、青砖）</w:t>
            </w:r>
          </w:p>
        </w:tc>
        <w:tc>
          <w:tcPr>
            <w:tcW w:w="2094" w:type="dxa"/>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firstLineChars="0"/>
              <w:jc w:val="center"/>
              <w:textAlignment w:val="auto"/>
              <w:rPr>
                <w:rFonts w:hint="default" w:ascii="仿宋_GB2312" w:hAnsi="仿宋_GB2312" w:eastAsia="仿宋_GB2312" w:cs="仿宋_GB2312"/>
                <w:b/>
                <w:bCs/>
                <w:i w:val="0"/>
                <w:color w:val="000000"/>
                <w:sz w:val="20"/>
                <w:szCs w:val="20"/>
                <w:lang w:val="en-US" w:eastAsia="zh-CN"/>
              </w:rPr>
            </w:pPr>
            <w:r>
              <w:rPr>
                <w:rFonts w:hint="eastAsia" w:ascii="仿宋_GB2312" w:hAnsi="仿宋_GB2312" w:eastAsia="仿宋_GB2312" w:cs="仿宋_GB2312"/>
                <w:b/>
                <w:bCs/>
                <w:i w:val="0"/>
                <w:color w:val="000000"/>
                <w:sz w:val="20"/>
                <w:szCs w:val="20"/>
                <w:lang w:val="en-US" w:eastAsia="zh-CN"/>
              </w:rPr>
              <w:t>建筑面积（平方米）</w:t>
            </w:r>
          </w:p>
        </w:tc>
        <w:tc>
          <w:tcPr>
            <w:tcW w:w="3120" w:type="dxa"/>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firstLineChars="0"/>
              <w:jc w:val="center"/>
              <w:textAlignment w:val="auto"/>
              <w:rPr>
                <w:rFonts w:hint="eastAsia" w:ascii="仿宋_GB2312" w:hAnsi="仿宋_GB2312" w:eastAsia="仿宋_GB2312" w:cs="仿宋_GB2312"/>
                <w:b/>
                <w:bCs/>
                <w:sz w:val="20"/>
                <w:szCs w:val="20"/>
              </w:rPr>
            </w:pPr>
            <w:r>
              <w:rPr>
                <w:rFonts w:hint="eastAsia" w:ascii="仿宋_GB2312" w:hAnsi="仿宋_GB2312" w:eastAsia="仿宋_GB2312" w:cs="仿宋_GB2312"/>
                <w:b/>
                <w:bCs/>
                <w:i w:val="0"/>
                <w:color w:val="000000"/>
                <w:sz w:val="20"/>
                <w:szCs w:val="20"/>
              </w:rPr>
              <w:t>基本情况</w:t>
            </w:r>
          </w:p>
        </w:tc>
        <w:tc>
          <w:tcPr>
            <w:tcW w:w="1125" w:type="dxa"/>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firstLineChars="0"/>
              <w:jc w:val="center"/>
              <w:textAlignment w:val="auto"/>
              <w:rPr>
                <w:rFonts w:hint="eastAsia" w:ascii="仿宋_GB2312" w:hAnsi="仿宋_GB2312" w:eastAsia="仿宋_GB2312" w:cs="仿宋_GB2312"/>
                <w:b/>
                <w:bCs/>
                <w:sz w:val="20"/>
                <w:szCs w:val="20"/>
              </w:rPr>
            </w:pPr>
            <w:r>
              <w:rPr>
                <w:rFonts w:hint="eastAsia" w:ascii="仿宋_GB2312" w:hAnsi="仿宋_GB2312" w:eastAsia="仿宋_GB2312" w:cs="仿宋_GB2312"/>
                <w:b/>
                <w:bCs/>
                <w:i w:val="0"/>
                <w:color w:val="000000"/>
                <w:sz w:val="20"/>
                <w:szCs w:val="20"/>
              </w:rPr>
              <w:t>产权性质</w:t>
            </w:r>
          </w:p>
        </w:tc>
        <w:tc>
          <w:tcPr>
            <w:tcW w:w="900" w:type="dxa"/>
            <w:vAlign w:val="center"/>
          </w:tcPr>
          <w:p>
            <w:pPr>
              <w:keepNext w:val="0"/>
              <w:keepLines w:val="0"/>
              <w:pageBreakBefore w:val="0"/>
              <w:widowControl w:val="0"/>
              <w:kinsoku/>
              <w:wordWrap/>
              <w:overflowPunct/>
              <w:topLinePunct w:val="0"/>
              <w:autoSpaceDE w:val="0"/>
              <w:autoSpaceDN w:val="0"/>
              <w:bidi w:val="0"/>
              <w:adjustRightInd/>
              <w:snapToGrid/>
              <w:spacing w:before="0" w:line="240" w:lineRule="auto"/>
              <w:ind w:left="0" w:right="0" w:firstLine="0" w:firstLineChars="0"/>
              <w:jc w:val="center"/>
              <w:textAlignment w:val="auto"/>
              <w:rPr>
                <w:rFonts w:hint="eastAsia" w:ascii="仿宋_GB2312" w:hAnsi="仿宋_GB2312" w:eastAsia="仿宋_GB2312" w:cs="仿宋_GB2312"/>
                <w:b/>
                <w:bCs/>
                <w:sz w:val="20"/>
                <w:szCs w:val="20"/>
              </w:rPr>
            </w:pPr>
            <w:r>
              <w:rPr>
                <w:rFonts w:hint="eastAsia" w:ascii="仿宋_GB2312" w:hAnsi="仿宋_GB2312" w:eastAsia="仿宋_GB2312" w:cs="仿宋_GB2312"/>
                <w:b/>
                <w:bCs/>
                <w:i w:val="0"/>
                <w:color w:val="000000"/>
                <w:sz w:val="20"/>
                <w:szCs w:val="20"/>
              </w:rPr>
              <w:t>备注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89" w:hRule="atLeast"/>
        </w:trPr>
        <w:tc>
          <w:tcPr>
            <w:tcW w:w="696" w:type="dxa"/>
          </w:tcPr>
          <w:p>
            <w:pPr>
              <w:spacing w:line="240" w:lineRule="exact"/>
              <w:textAlignment w:val="bottom"/>
              <w:rPr>
                <w:rFonts w:hint="eastAsia" w:ascii="仿宋_GB2312" w:hAnsi="仿宋_GB2312" w:eastAsia="仿宋_GB2312" w:cs="仿宋_GB2312"/>
                <w:sz w:val="20"/>
                <w:szCs w:val="20"/>
              </w:rPr>
            </w:pPr>
          </w:p>
        </w:tc>
        <w:tc>
          <w:tcPr>
            <w:tcW w:w="1749" w:type="dxa"/>
          </w:tcPr>
          <w:p>
            <w:pPr>
              <w:spacing w:line="240" w:lineRule="exact"/>
              <w:textAlignment w:val="bottom"/>
              <w:rPr>
                <w:rFonts w:hint="eastAsia" w:ascii="仿宋_GB2312" w:hAnsi="仿宋_GB2312" w:eastAsia="仿宋_GB2312" w:cs="仿宋_GB2312"/>
                <w:sz w:val="20"/>
                <w:szCs w:val="20"/>
              </w:rPr>
            </w:pPr>
          </w:p>
        </w:tc>
        <w:tc>
          <w:tcPr>
            <w:tcW w:w="1290" w:type="dxa"/>
          </w:tcPr>
          <w:p>
            <w:pPr>
              <w:spacing w:line="240" w:lineRule="exact"/>
              <w:textAlignment w:val="bottom"/>
              <w:rPr>
                <w:rFonts w:hint="eastAsia" w:ascii="仿宋_GB2312" w:hAnsi="仿宋_GB2312" w:eastAsia="仿宋_GB2312" w:cs="仿宋_GB2312"/>
                <w:sz w:val="20"/>
                <w:szCs w:val="20"/>
              </w:rPr>
            </w:pPr>
          </w:p>
        </w:tc>
        <w:tc>
          <w:tcPr>
            <w:tcW w:w="1290" w:type="dxa"/>
          </w:tcPr>
          <w:p>
            <w:pPr>
              <w:spacing w:line="240" w:lineRule="exact"/>
              <w:textAlignment w:val="bottom"/>
              <w:rPr>
                <w:rFonts w:hint="eastAsia" w:ascii="仿宋_GB2312" w:hAnsi="仿宋_GB2312" w:eastAsia="仿宋_GB2312" w:cs="仿宋_GB2312"/>
                <w:sz w:val="20"/>
                <w:szCs w:val="20"/>
              </w:rPr>
            </w:pPr>
          </w:p>
        </w:tc>
        <w:tc>
          <w:tcPr>
            <w:tcW w:w="1962" w:type="dxa"/>
          </w:tcPr>
          <w:p>
            <w:pPr>
              <w:spacing w:line="240" w:lineRule="exact"/>
              <w:textAlignment w:val="bottom"/>
              <w:rPr>
                <w:rFonts w:hint="eastAsia" w:ascii="仿宋_GB2312" w:hAnsi="仿宋_GB2312" w:eastAsia="仿宋_GB2312" w:cs="仿宋_GB2312"/>
                <w:sz w:val="20"/>
                <w:szCs w:val="20"/>
              </w:rPr>
            </w:pPr>
          </w:p>
        </w:tc>
        <w:tc>
          <w:tcPr>
            <w:tcW w:w="2094" w:type="dxa"/>
          </w:tcPr>
          <w:p>
            <w:pPr>
              <w:spacing w:line="240" w:lineRule="exact"/>
              <w:textAlignment w:val="bottom"/>
              <w:rPr>
                <w:rFonts w:hint="eastAsia" w:ascii="仿宋_GB2312" w:hAnsi="仿宋_GB2312" w:eastAsia="仿宋_GB2312" w:cs="仿宋_GB2312"/>
                <w:sz w:val="20"/>
                <w:szCs w:val="20"/>
              </w:rPr>
            </w:pPr>
          </w:p>
        </w:tc>
        <w:tc>
          <w:tcPr>
            <w:tcW w:w="3120" w:type="dxa"/>
          </w:tcPr>
          <w:p>
            <w:pPr>
              <w:spacing w:line="240" w:lineRule="exact"/>
              <w:textAlignment w:val="bottom"/>
              <w:rPr>
                <w:rFonts w:hint="eastAsia" w:ascii="仿宋_GB2312" w:hAnsi="仿宋_GB2312" w:eastAsia="仿宋_GB2312" w:cs="仿宋_GB2312"/>
                <w:sz w:val="20"/>
                <w:szCs w:val="20"/>
              </w:rPr>
            </w:pPr>
          </w:p>
        </w:tc>
        <w:tc>
          <w:tcPr>
            <w:tcW w:w="1125" w:type="dxa"/>
          </w:tcPr>
          <w:p>
            <w:pPr>
              <w:spacing w:line="240" w:lineRule="exact"/>
              <w:textAlignment w:val="bottom"/>
              <w:rPr>
                <w:rFonts w:hint="eastAsia" w:ascii="仿宋_GB2312" w:hAnsi="仿宋_GB2312" w:eastAsia="仿宋_GB2312" w:cs="仿宋_GB2312"/>
                <w:sz w:val="20"/>
                <w:szCs w:val="20"/>
              </w:rPr>
            </w:pPr>
          </w:p>
        </w:tc>
        <w:tc>
          <w:tcPr>
            <w:tcW w:w="900" w:type="dxa"/>
          </w:tcPr>
          <w:p>
            <w:pPr>
              <w:spacing w:line="240" w:lineRule="exact"/>
              <w:textAlignment w:val="bottom"/>
              <w:rPr>
                <w:rFonts w:hint="eastAsia" w:ascii="仿宋_GB2312" w:hAnsi="仿宋_GB2312" w:eastAsia="仿宋_GB2312" w:cs="仿宋_GB2312"/>
                <w:sz w:val="20"/>
                <w:szCs w:val="2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50" w:hRule="atLeast"/>
        </w:trPr>
        <w:tc>
          <w:tcPr>
            <w:tcW w:w="696" w:type="dxa"/>
          </w:tcPr>
          <w:p>
            <w:pPr>
              <w:spacing w:line="240" w:lineRule="exact"/>
              <w:textAlignment w:val="bottom"/>
              <w:rPr>
                <w:rFonts w:hint="eastAsia" w:ascii="仿宋_GB2312" w:hAnsi="仿宋_GB2312" w:eastAsia="仿宋_GB2312" w:cs="仿宋_GB2312"/>
                <w:sz w:val="20"/>
                <w:szCs w:val="20"/>
              </w:rPr>
            </w:pPr>
          </w:p>
        </w:tc>
        <w:tc>
          <w:tcPr>
            <w:tcW w:w="1749" w:type="dxa"/>
          </w:tcPr>
          <w:p>
            <w:pPr>
              <w:spacing w:line="240" w:lineRule="exact"/>
              <w:textAlignment w:val="bottom"/>
              <w:rPr>
                <w:rFonts w:hint="eastAsia" w:ascii="仿宋_GB2312" w:hAnsi="仿宋_GB2312" w:eastAsia="仿宋_GB2312" w:cs="仿宋_GB2312"/>
                <w:sz w:val="20"/>
                <w:szCs w:val="20"/>
              </w:rPr>
            </w:pPr>
          </w:p>
        </w:tc>
        <w:tc>
          <w:tcPr>
            <w:tcW w:w="1290" w:type="dxa"/>
          </w:tcPr>
          <w:p>
            <w:pPr>
              <w:spacing w:line="240" w:lineRule="exact"/>
              <w:textAlignment w:val="bottom"/>
              <w:rPr>
                <w:rFonts w:hint="eastAsia" w:ascii="仿宋_GB2312" w:hAnsi="仿宋_GB2312" w:eastAsia="仿宋_GB2312" w:cs="仿宋_GB2312"/>
                <w:sz w:val="20"/>
                <w:szCs w:val="20"/>
              </w:rPr>
            </w:pPr>
          </w:p>
        </w:tc>
        <w:tc>
          <w:tcPr>
            <w:tcW w:w="1290" w:type="dxa"/>
          </w:tcPr>
          <w:p>
            <w:pPr>
              <w:spacing w:line="240" w:lineRule="exact"/>
              <w:textAlignment w:val="bottom"/>
              <w:rPr>
                <w:rFonts w:hint="eastAsia" w:ascii="仿宋_GB2312" w:hAnsi="仿宋_GB2312" w:eastAsia="仿宋_GB2312" w:cs="仿宋_GB2312"/>
                <w:sz w:val="20"/>
                <w:szCs w:val="20"/>
              </w:rPr>
            </w:pPr>
          </w:p>
        </w:tc>
        <w:tc>
          <w:tcPr>
            <w:tcW w:w="1962" w:type="dxa"/>
          </w:tcPr>
          <w:p>
            <w:pPr>
              <w:spacing w:line="240" w:lineRule="exact"/>
              <w:textAlignment w:val="bottom"/>
              <w:rPr>
                <w:rFonts w:hint="eastAsia" w:ascii="仿宋_GB2312" w:hAnsi="仿宋_GB2312" w:eastAsia="仿宋_GB2312" w:cs="仿宋_GB2312"/>
                <w:sz w:val="20"/>
                <w:szCs w:val="20"/>
              </w:rPr>
            </w:pPr>
          </w:p>
        </w:tc>
        <w:tc>
          <w:tcPr>
            <w:tcW w:w="2094" w:type="dxa"/>
          </w:tcPr>
          <w:p>
            <w:pPr>
              <w:spacing w:line="240" w:lineRule="exact"/>
              <w:textAlignment w:val="bottom"/>
              <w:rPr>
                <w:rFonts w:hint="eastAsia" w:ascii="仿宋_GB2312" w:hAnsi="仿宋_GB2312" w:eastAsia="仿宋_GB2312" w:cs="仿宋_GB2312"/>
                <w:sz w:val="20"/>
                <w:szCs w:val="20"/>
              </w:rPr>
            </w:pPr>
          </w:p>
        </w:tc>
        <w:tc>
          <w:tcPr>
            <w:tcW w:w="3120" w:type="dxa"/>
          </w:tcPr>
          <w:p>
            <w:pPr>
              <w:spacing w:line="240" w:lineRule="exact"/>
              <w:textAlignment w:val="bottom"/>
              <w:rPr>
                <w:rFonts w:hint="eastAsia" w:ascii="仿宋_GB2312" w:hAnsi="仿宋_GB2312" w:eastAsia="仿宋_GB2312" w:cs="仿宋_GB2312"/>
                <w:sz w:val="20"/>
                <w:szCs w:val="20"/>
              </w:rPr>
            </w:pPr>
          </w:p>
        </w:tc>
        <w:tc>
          <w:tcPr>
            <w:tcW w:w="1125" w:type="dxa"/>
          </w:tcPr>
          <w:p>
            <w:pPr>
              <w:spacing w:line="240" w:lineRule="exact"/>
              <w:textAlignment w:val="bottom"/>
              <w:rPr>
                <w:rFonts w:hint="eastAsia" w:ascii="仿宋_GB2312" w:hAnsi="仿宋_GB2312" w:eastAsia="仿宋_GB2312" w:cs="仿宋_GB2312"/>
                <w:sz w:val="20"/>
                <w:szCs w:val="20"/>
              </w:rPr>
            </w:pPr>
          </w:p>
        </w:tc>
        <w:tc>
          <w:tcPr>
            <w:tcW w:w="900" w:type="dxa"/>
          </w:tcPr>
          <w:p>
            <w:pPr>
              <w:spacing w:line="240" w:lineRule="exact"/>
              <w:textAlignment w:val="bottom"/>
              <w:rPr>
                <w:rFonts w:hint="eastAsia" w:ascii="仿宋_GB2312" w:hAnsi="仿宋_GB2312" w:eastAsia="仿宋_GB2312" w:cs="仿宋_GB2312"/>
                <w:sz w:val="20"/>
                <w:szCs w:val="2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83" w:hRule="atLeast"/>
        </w:trPr>
        <w:tc>
          <w:tcPr>
            <w:tcW w:w="696" w:type="dxa"/>
          </w:tcPr>
          <w:p>
            <w:pPr>
              <w:spacing w:line="240" w:lineRule="exact"/>
              <w:textAlignment w:val="bottom"/>
              <w:rPr>
                <w:rFonts w:hint="eastAsia" w:ascii="仿宋_GB2312" w:hAnsi="仿宋_GB2312" w:eastAsia="仿宋_GB2312" w:cs="仿宋_GB2312"/>
                <w:sz w:val="20"/>
                <w:szCs w:val="20"/>
              </w:rPr>
            </w:pPr>
          </w:p>
        </w:tc>
        <w:tc>
          <w:tcPr>
            <w:tcW w:w="1749" w:type="dxa"/>
          </w:tcPr>
          <w:p>
            <w:pPr>
              <w:spacing w:line="240" w:lineRule="exact"/>
              <w:textAlignment w:val="bottom"/>
              <w:rPr>
                <w:rFonts w:hint="eastAsia" w:ascii="仿宋_GB2312" w:hAnsi="仿宋_GB2312" w:eastAsia="仿宋_GB2312" w:cs="仿宋_GB2312"/>
                <w:sz w:val="20"/>
                <w:szCs w:val="20"/>
              </w:rPr>
            </w:pPr>
          </w:p>
        </w:tc>
        <w:tc>
          <w:tcPr>
            <w:tcW w:w="1290" w:type="dxa"/>
          </w:tcPr>
          <w:p>
            <w:pPr>
              <w:spacing w:line="240" w:lineRule="exact"/>
              <w:textAlignment w:val="bottom"/>
              <w:rPr>
                <w:rFonts w:hint="eastAsia" w:ascii="仿宋_GB2312" w:hAnsi="仿宋_GB2312" w:eastAsia="仿宋_GB2312" w:cs="仿宋_GB2312"/>
                <w:sz w:val="20"/>
                <w:szCs w:val="20"/>
              </w:rPr>
            </w:pPr>
          </w:p>
        </w:tc>
        <w:tc>
          <w:tcPr>
            <w:tcW w:w="1290" w:type="dxa"/>
          </w:tcPr>
          <w:p>
            <w:pPr>
              <w:spacing w:line="240" w:lineRule="exact"/>
              <w:textAlignment w:val="bottom"/>
              <w:rPr>
                <w:rFonts w:hint="eastAsia" w:ascii="仿宋_GB2312" w:hAnsi="仿宋_GB2312" w:eastAsia="仿宋_GB2312" w:cs="仿宋_GB2312"/>
                <w:sz w:val="20"/>
                <w:szCs w:val="20"/>
              </w:rPr>
            </w:pPr>
          </w:p>
        </w:tc>
        <w:tc>
          <w:tcPr>
            <w:tcW w:w="1962" w:type="dxa"/>
          </w:tcPr>
          <w:p>
            <w:pPr>
              <w:spacing w:line="240" w:lineRule="exact"/>
              <w:textAlignment w:val="bottom"/>
              <w:rPr>
                <w:rFonts w:hint="eastAsia" w:ascii="仿宋_GB2312" w:hAnsi="仿宋_GB2312" w:eastAsia="仿宋_GB2312" w:cs="仿宋_GB2312"/>
                <w:sz w:val="20"/>
                <w:szCs w:val="20"/>
              </w:rPr>
            </w:pPr>
          </w:p>
        </w:tc>
        <w:tc>
          <w:tcPr>
            <w:tcW w:w="2094" w:type="dxa"/>
          </w:tcPr>
          <w:p>
            <w:pPr>
              <w:spacing w:line="240" w:lineRule="exact"/>
              <w:textAlignment w:val="bottom"/>
              <w:rPr>
                <w:rFonts w:hint="eastAsia" w:ascii="仿宋_GB2312" w:hAnsi="仿宋_GB2312" w:eastAsia="仿宋_GB2312" w:cs="仿宋_GB2312"/>
                <w:sz w:val="20"/>
                <w:szCs w:val="20"/>
              </w:rPr>
            </w:pPr>
          </w:p>
        </w:tc>
        <w:tc>
          <w:tcPr>
            <w:tcW w:w="3120" w:type="dxa"/>
          </w:tcPr>
          <w:p>
            <w:pPr>
              <w:spacing w:line="240" w:lineRule="exact"/>
              <w:textAlignment w:val="bottom"/>
              <w:rPr>
                <w:rFonts w:hint="eastAsia" w:ascii="仿宋_GB2312" w:hAnsi="仿宋_GB2312" w:eastAsia="仿宋_GB2312" w:cs="仿宋_GB2312"/>
                <w:sz w:val="20"/>
                <w:szCs w:val="20"/>
              </w:rPr>
            </w:pPr>
          </w:p>
        </w:tc>
        <w:tc>
          <w:tcPr>
            <w:tcW w:w="1125" w:type="dxa"/>
          </w:tcPr>
          <w:p>
            <w:pPr>
              <w:spacing w:line="240" w:lineRule="exact"/>
              <w:textAlignment w:val="bottom"/>
              <w:rPr>
                <w:rFonts w:hint="eastAsia" w:ascii="仿宋_GB2312" w:hAnsi="仿宋_GB2312" w:eastAsia="仿宋_GB2312" w:cs="仿宋_GB2312"/>
                <w:sz w:val="20"/>
                <w:szCs w:val="20"/>
              </w:rPr>
            </w:pPr>
          </w:p>
        </w:tc>
        <w:tc>
          <w:tcPr>
            <w:tcW w:w="900" w:type="dxa"/>
          </w:tcPr>
          <w:p>
            <w:pPr>
              <w:spacing w:line="240" w:lineRule="exact"/>
              <w:textAlignment w:val="bottom"/>
              <w:rPr>
                <w:rFonts w:hint="eastAsia" w:ascii="仿宋_GB2312" w:hAnsi="仿宋_GB2312" w:eastAsia="仿宋_GB2312" w:cs="仿宋_GB2312"/>
                <w:sz w:val="20"/>
                <w:szCs w:val="2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83" w:hRule="atLeast"/>
        </w:trPr>
        <w:tc>
          <w:tcPr>
            <w:tcW w:w="696" w:type="dxa"/>
          </w:tcPr>
          <w:p>
            <w:pPr>
              <w:spacing w:line="240" w:lineRule="exact"/>
              <w:textAlignment w:val="bottom"/>
              <w:rPr>
                <w:rFonts w:hint="eastAsia" w:ascii="仿宋_GB2312" w:hAnsi="仿宋_GB2312" w:eastAsia="仿宋_GB2312" w:cs="仿宋_GB2312"/>
                <w:sz w:val="20"/>
                <w:szCs w:val="20"/>
              </w:rPr>
            </w:pPr>
          </w:p>
        </w:tc>
        <w:tc>
          <w:tcPr>
            <w:tcW w:w="1749" w:type="dxa"/>
          </w:tcPr>
          <w:p>
            <w:pPr>
              <w:spacing w:line="240" w:lineRule="exact"/>
              <w:textAlignment w:val="bottom"/>
              <w:rPr>
                <w:rFonts w:hint="eastAsia" w:ascii="仿宋_GB2312" w:hAnsi="仿宋_GB2312" w:eastAsia="仿宋_GB2312" w:cs="仿宋_GB2312"/>
                <w:sz w:val="20"/>
                <w:szCs w:val="20"/>
              </w:rPr>
            </w:pPr>
          </w:p>
        </w:tc>
        <w:tc>
          <w:tcPr>
            <w:tcW w:w="1290" w:type="dxa"/>
          </w:tcPr>
          <w:p>
            <w:pPr>
              <w:spacing w:line="240" w:lineRule="exact"/>
              <w:textAlignment w:val="bottom"/>
              <w:rPr>
                <w:rFonts w:hint="eastAsia" w:ascii="仿宋_GB2312" w:hAnsi="仿宋_GB2312" w:eastAsia="仿宋_GB2312" w:cs="仿宋_GB2312"/>
                <w:sz w:val="20"/>
                <w:szCs w:val="20"/>
              </w:rPr>
            </w:pPr>
          </w:p>
        </w:tc>
        <w:tc>
          <w:tcPr>
            <w:tcW w:w="1290" w:type="dxa"/>
          </w:tcPr>
          <w:p>
            <w:pPr>
              <w:spacing w:line="240" w:lineRule="exact"/>
              <w:textAlignment w:val="bottom"/>
              <w:rPr>
                <w:rFonts w:hint="eastAsia" w:ascii="仿宋_GB2312" w:hAnsi="仿宋_GB2312" w:eastAsia="仿宋_GB2312" w:cs="仿宋_GB2312"/>
                <w:sz w:val="20"/>
                <w:szCs w:val="20"/>
              </w:rPr>
            </w:pPr>
          </w:p>
        </w:tc>
        <w:tc>
          <w:tcPr>
            <w:tcW w:w="1962" w:type="dxa"/>
          </w:tcPr>
          <w:p>
            <w:pPr>
              <w:spacing w:line="240" w:lineRule="exact"/>
              <w:textAlignment w:val="bottom"/>
              <w:rPr>
                <w:rFonts w:hint="eastAsia" w:ascii="仿宋_GB2312" w:hAnsi="仿宋_GB2312" w:eastAsia="仿宋_GB2312" w:cs="仿宋_GB2312"/>
                <w:sz w:val="20"/>
                <w:szCs w:val="20"/>
              </w:rPr>
            </w:pPr>
          </w:p>
        </w:tc>
        <w:tc>
          <w:tcPr>
            <w:tcW w:w="2094" w:type="dxa"/>
          </w:tcPr>
          <w:p>
            <w:pPr>
              <w:spacing w:line="240" w:lineRule="exact"/>
              <w:textAlignment w:val="bottom"/>
              <w:rPr>
                <w:rFonts w:hint="eastAsia" w:ascii="仿宋_GB2312" w:hAnsi="仿宋_GB2312" w:eastAsia="仿宋_GB2312" w:cs="仿宋_GB2312"/>
                <w:sz w:val="20"/>
                <w:szCs w:val="20"/>
              </w:rPr>
            </w:pPr>
          </w:p>
        </w:tc>
        <w:tc>
          <w:tcPr>
            <w:tcW w:w="3120" w:type="dxa"/>
          </w:tcPr>
          <w:p>
            <w:pPr>
              <w:spacing w:line="240" w:lineRule="exact"/>
              <w:textAlignment w:val="bottom"/>
              <w:rPr>
                <w:rFonts w:hint="eastAsia" w:ascii="仿宋_GB2312" w:hAnsi="仿宋_GB2312" w:eastAsia="仿宋_GB2312" w:cs="仿宋_GB2312"/>
                <w:sz w:val="20"/>
                <w:szCs w:val="20"/>
              </w:rPr>
            </w:pPr>
          </w:p>
        </w:tc>
        <w:tc>
          <w:tcPr>
            <w:tcW w:w="1125" w:type="dxa"/>
          </w:tcPr>
          <w:p>
            <w:pPr>
              <w:spacing w:line="240" w:lineRule="exact"/>
              <w:textAlignment w:val="bottom"/>
              <w:rPr>
                <w:rFonts w:hint="eastAsia" w:ascii="仿宋_GB2312" w:hAnsi="仿宋_GB2312" w:eastAsia="仿宋_GB2312" w:cs="仿宋_GB2312"/>
                <w:sz w:val="20"/>
                <w:szCs w:val="20"/>
              </w:rPr>
            </w:pPr>
          </w:p>
        </w:tc>
        <w:tc>
          <w:tcPr>
            <w:tcW w:w="900" w:type="dxa"/>
          </w:tcPr>
          <w:p>
            <w:pPr>
              <w:spacing w:line="240" w:lineRule="exact"/>
              <w:textAlignment w:val="bottom"/>
              <w:rPr>
                <w:rFonts w:hint="eastAsia" w:ascii="仿宋_GB2312" w:hAnsi="仿宋_GB2312" w:eastAsia="仿宋_GB2312" w:cs="仿宋_GB2312"/>
                <w:sz w:val="20"/>
                <w:szCs w:val="2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83" w:hRule="atLeast"/>
        </w:trPr>
        <w:tc>
          <w:tcPr>
            <w:tcW w:w="696" w:type="dxa"/>
          </w:tcPr>
          <w:p>
            <w:pPr>
              <w:spacing w:line="240" w:lineRule="exact"/>
              <w:textAlignment w:val="bottom"/>
              <w:rPr>
                <w:rFonts w:hint="eastAsia" w:ascii="仿宋_GB2312" w:hAnsi="仿宋_GB2312" w:eastAsia="仿宋_GB2312" w:cs="仿宋_GB2312"/>
                <w:sz w:val="20"/>
                <w:szCs w:val="20"/>
              </w:rPr>
            </w:pPr>
          </w:p>
        </w:tc>
        <w:tc>
          <w:tcPr>
            <w:tcW w:w="1749" w:type="dxa"/>
          </w:tcPr>
          <w:p>
            <w:pPr>
              <w:spacing w:line="240" w:lineRule="exact"/>
              <w:textAlignment w:val="bottom"/>
              <w:rPr>
                <w:rFonts w:hint="eastAsia" w:ascii="仿宋_GB2312" w:hAnsi="仿宋_GB2312" w:eastAsia="仿宋_GB2312" w:cs="仿宋_GB2312"/>
                <w:sz w:val="20"/>
                <w:szCs w:val="20"/>
              </w:rPr>
            </w:pPr>
          </w:p>
        </w:tc>
        <w:tc>
          <w:tcPr>
            <w:tcW w:w="1290" w:type="dxa"/>
          </w:tcPr>
          <w:p>
            <w:pPr>
              <w:spacing w:line="240" w:lineRule="exact"/>
              <w:textAlignment w:val="bottom"/>
              <w:rPr>
                <w:rFonts w:hint="eastAsia" w:ascii="仿宋_GB2312" w:hAnsi="仿宋_GB2312" w:eastAsia="仿宋_GB2312" w:cs="仿宋_GB2312"/>
                <w:sz w:val="20"/>
                <w:szCs w:val="20"/>
              </w:rPr>
            </w:pPr>
          </w:p>
        </w:tc>
        <w:tc>
          <w:tcPr>
            <w:tcW w:w="1290" w:type="dxa"/>
          </w:tcPr>
          <w:p>
            <w:pPr>
              <w:spacing w:line="240" w:lineRule="exact"/>
              <w:textAlignment w:val="bottom"/>
              <w:rPr>
                <w:rFonts w:hint="eastAsia" w:ascii="仿宋_GB2312" w:hAnsi="仿宋_GB2312" w:eastAsia="仿宋_GB2312" w:cs="仿宋_GB2312"/>
                <w:sz w:val="20"/>
                <w:szCs w:val="20"/>
              </w:rPr>
            </w:pPr>
          </w:p>
        </w:tc>
        <w:tc>
          <w:tcPr>
            <w:tcW w:w="1962" w:type="dxa"/>
          </w:tcPr>
          <w:p>
            <w:pPr>
              <w:spacing w:line="240" w:lineRule="exact"/>
              <w:textAlignment w:val="bottom"/>
              <w:rPr>
                <w:rFonts w:hint="eastAsia" w:ascii="仿宋_GB2312" w:hAnsi="仿宋_GB2312" w:eastAsia="仿宋_GB2312" w:cs="仿宋_GB2312"/>
                <w:sz w:val="20"/>
                <w:szCs w:val="20"/>
              </w:rPr>
            </w:pPr>
          </w:p>
        </w:tc>
        <w:tc>
          <w:tcPr>
            <w:tcW w:w="2094" w:type="dxa"/>
          </w:tcPr>
          <w:p>
            <w:pPr>
              <w:spacing w:line="240" w:lineRule="exact"/>
              <w:textAlignment w:val="bottom"/>
              <w:rPr>
                <w:rFonts w:hint="eastAsia" w:ascii="仿宋_GB2312" w:hAnsi="仿宋_GB2312" w:eastAsia="仿宋_GB2312" w:cs="仿宋_GB2312"/>
                <w:sz w:val="20"/>
                <w:szCs w:val="20"/>
              </w:rPr>
            </w:pPr>
          </w:p>
        </w:tc>
        <w:tc>
          <w:tcPr>
            <w:tcW w:w="3120" w:type="dxa"/>
          </w:tcPr>
          <w:p>
            <w:pPr>
              <w:spacing w:line="240" w:lineRule="exact"/>
              <w:textAlignment w:val="bottom"/>
              <w:rPr>
                <w:rFonts w:hint="eastAsia" w:ascii="仿宋_GB2312" w:hAnsi="仿宋_GB2312" w:eastAsia="仿宋_GB2312" w:cs="仿宋_GB2312"/>
                <w:sz w:val="20"/>
                <w:szCs w:val="20"/>
              </w:rPr>
            </w:pPr>
          </w:p>
        </w:tc>
        <w:tc>
          <w:tcPr>
            <w:tcW w:w="1125" w:type="dxa"/>
          </w:tcPr>
          <w:p>
            <w:pPr>
              <w:spacing w:line="240" w:lineRule="exact"/>
              <w:textAlignment w:val="bottom"/>
              <w:rPr>
                <w:rFonts w:hint="eastAsia" w:ascii="仿宋_GB2312" w:hAnsi="仿宋_GB2312" w:eastAsia="仿宋_GB2312" w:cs="仿宋_GB2312"/>
                <w:sz w:val="20"/>
                <w:szCs w:val="20"/>
              </w:rPr>
            </w:pPr>
          </w:p>
        </w:tc>
        <w:tc>
          <w:tcPr>
            <w:tcW w:w="900" w:type="dxa"/>
          </w:tcPr>
          <w:p>
            <w:pPr>
              <w:spacing w:line="240" w:lineRule="exact"/>
              <w:textAlignment w:val="bottom"/>
              <w:rPr>
                <w:rFonts w:hint="eastAsia" w:ascii="仿宋_GB2312" w:hAnsi="仿宋_GB2312" w:eastAsia="仿宋_GB2312" w:cs="仿宋_GB2312"/>
                <w:sz w:val="20"/>
                <w:szCs w:val="2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83" w:hRule="atLeast"/>
        </w:trPr>
        <w:tc>
          <w:tcPr>
            <w:tcW w:w="696" w:type="dxa"/>
          </w:tcPr>
          <w:p>
            <w:pPr>
              <w:spacing w:line="240" w:lineRule="exact"/>
              <w:textAlignment w:val="bottom"/>
              <w:rPr>
                <w:rFonts w:hint="eastAsia" w:ascii="仿宋_GB2312" w:hAnsi="仿宋_GB2312" w:eastAsia="仿宋_GB2312" w:cs="仿宋_GB2312"/>
                <w:sz w:val="20"/>
                <w:szCs w:val="20"/>
              </w:rPr>
            </w:pPr>
          </w:p>
        </w:tc>
        <w:tc>
          <w:tcPr>
            <w:tcW w:w="1749" w:type="dxa"/>
          </w:tcPr>
          <w:p>
            <w:pPr>
              <w:spacing w:line="240" w:lineRule="exact"/>
              <w:textAlignment w:val="bottom"/>
              <w:rPr>
                <w:rFonts w:hint="eastAsia" w:ascii="仿宋_GB2312" w:hAnsi="仿宋_GB2312" w:eastAsia="仿宋_GB2312" w:cs="仿宋_GB2312"/>
                <w:sz w:val="20"/>
                <w:szCs w:val="20"/>
              </w:rPr>
            </w:pPr>
          </w:p>
        </w:tc>
        <w:tc>
          <w:tcPr>
            <w:tcW w:w="1290" w:type="dxa"/>
          </w:tcPr>
          <w:p>
            <w:pPr>
              <w:spacing w:line="240" w:lineRule="exact"/>
              <w:textAlignment w:val="bottom"/>
              <w:rPr>
                <w:rFonts w:hint="eastAsia" w:ascii="仿宋_GB2312" w:hAnsi="仿宋_GB2312" w:eastAsia="仿宋_GB2312" w:cs="仿宋_GB2312"/>
                <w:sz w:val="20"/>
                <w:szCs w:val="20"/>
              </w:rPr>
            </w:pPr>
          </w:p>
        </w:tc>
        <w:tc>
          <w:tcPr>
            <w:tcW w:w="1290" w:type="dxa"/>
          </w:tcPr>
          <w:p>
            <w:pPr>
              <w:spacing w:line="240" w:lineRule="exact"/>
              <w:textAlignment w:val="bottom"/>
              <w:rPr>
                <w:rFonts w:hint="eastAsia" w:ascii="仿宋_GB2312" w:hAnsi="仿宋_GB2312" w:eastAsia="仿宋_GB2312" w:cs="仿宋_GB2312"/>
                <w:sz w:val="20"/>
                <w:szCs w:val="20"/>
              </w:rPr>
            </w:pPr>
          </w:p>
        </w:tc>
        <w:tc>
          <w:tcPr>
            <w:tcW w:w="1962" w:type="dxa"/>
          </w:tcPr>
          <w:p>
            <w:pPr>
              <w:spacing w:line="240" w:lineRule="exact"/>
              <w:textAlignment w:val="bottom"/>
              <w:rPr>
                <w:rFonts w:hint="eastAsia" w:ascii="仿宋_GB2312" w:hAnsi="仿宋_GB2312" w:eastAsia="仿宋_GB2312" w:cs="仿宋_GB2312"/>
                <w:sz w:val="20"/>
                <w:szCs w:val="20"/>
              </w:rPr>
            </w:pPr>
          </w:p>
        </w:tc>
        <w:tc>
          <w:tcPr>
            <w:tcW w:w="2094" w:type="dxa"/>
          </w:tcPr>
          <w:p>
            <w:pPr>
              <w:spacing w:line="240" w:lineRule="exact"/>
              <w:textAlignment w:val="bottom"/>
              <w:rPr>
                <w:rFonts w:hint="eastAsia" w:ascii="仿宋_GB2312" w:hAnsi="仿宋_GB2312" w:eastAsia="仿宋_GB2312" w:cs="仿宋_GB2312"/>
                <w:sz w:val="20"/>
                <w:szCs w:val="20"/>
              </w:rPr>
            </w:pPr>
          </w:p>
        </w:tc>
        <w:tc>
          <w:tcPr>
            <w:tcW w:w="3120" w:type="dxa"/>
          </w:tcPr>
          <w:p>
            <w:pPr>
              <w:spacing w:line="240" w:lineRule="exact"/>
              <w:textAlignment w:val="bottom"/>
              <w:rPr>
                <w:rFonts w:hint="eastAsia" w:ascii="仿宋_GB2312" w:hAnsi="仿宋_GB2312" w:eastAsia="仿宋_GB2312" w:cs="仿宋_GB2312"/>
                <w:sz w:val="20"/>
                <w:szCs w:val="20"/>
              </w:rPr>
            </w:pPr>
          </w:p>
        </w:tc>
        <w:tc>
          <w:tcPr>
            <w:tcW w:w="1125" w:type="dxa"/>
          </w:tcPr>
          <w:p>
            <w:pPr>
              <w:spacing w:line="240" w:lineRule="exact"/>
              <w:textAlignment w:val="bottom"/>
              <w:rPr>
                <w:rFonts w:hint="eastAsia" w:ascii="仿宋_GB2312" w:hAnsi="仿宋_GB2312" w:eastAsia="仿宋_GB2312" w:cs="仿宋_GB2312"/>
                <w:sz w:val="20"/>
                <w:szCs w:val="20"/>
              </w:rPr>
            </w:pPr>
          </w:p>
        </w:tc>
        <w:tc>
          <w:tcPr>
            <w:tcW w:w="900" w:type="dxa"/>
          </w:tcPr>
          <w:p>
            <w:pPr>
              <w:spacing w:line="240" w:lineRule="exact"/>
              <w:textAlignment w:val="bottom"/>
              <w:rPr>
                <w:rFonts w:hint="eastAsia" w:ascii="仿宋_GB2312" w:hAnsi="仿宋_GB2312" w:eastAsia="仿宋_GB2312" w:cs="仿宋_GB2312"/>
                <w:sz w:val="20"/>
                <w:szCs w:val="2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83" w:hRule="atLeast"/>
        </w:trPr>
        <w:tc>
          <w:tcPr>
            <w:tcW w:w="696" w:type="dxa"/>
          </w:tcPr>
          <w:p>
            <w:pPr>
              <w:spacing w:line="240" w:lineRule="exact"/>
              <w:textAlignment w:val="bottom"/>
              <w:rPr>
                <w:rFonts w:hint="eastAsia" w:ascii="仿宋_GB2312" w:hAnsi="仿宋_GB2312" w:eastAsia="仿宋_GB2312" w:cs="仿宋_GB2312"/>
                <w:sz w:val="20"/>
                <w:szCs w:val="20"/>
              </w:rPr>
            </w:pPr>
          </w:p>
        </w:tc>
        <w:tc>
          <w:tcPr>
            <w:tcW w:w="1749" w:type="dxa"/>
          </w:tcPr>
          <w:p>
            <w:pPr>
              <w:spacing w:line="240" w:lineRule="exact"/>
              <w:textAlignment w:val="bottom"/>
              <w:rPr>
                <w:rFonts w:hint="eastAsia" w:ascii="仿宋_GB2312" w:hAnsi="仿宋_GB2312" w:eastAsia="仿宋_GB2312" w:cs="仿宋_GB2312"/>
                <w:sz w:val="20"/>
                <w:szCs w:val="20"/>
              </w:rPr>
            </w:pPr>
          </w:p>
        </w:tc>
        <w:tc>
          <w:tcPr>
            <w:tcW w:w="1290" w:type="dxa"/>
          </w:tcPr>
          <w:p>
            <w:pPr>
              <w:spacing w:line="240" w:lineRule="exact"/>
              <w:textAlignment w:val="bottom"/>
              <w:rPr>
                <w:rFonts w:hint="eastAsia" w:ascii="仿宋_GB2312" w:hAnsi="仿宋_GB2312" w:eastAsia="仿宋_GB2312" w:cs="仿宋_GB2312"/>
                <w:sz w:val="20"/>
                <w:szCs w:val="20"/>
              </w:rPr>
            </w:pPr>
          </w:p>
        </w:tc>
        <w:tc>
          <w:tcPr>
            <w:tcW w:w="1290" w:type="dxa"/>
          </w:tcPr>
          <w:p>
            <w:pPr>
              <w:spacing w:line="240" w:lineRule="exact"/>
              <w:textAlignment w:val="bottom"/>
              <w:rPr>
                <w:rFonts w:hint="eastAsia" w:ascii="仿宋_GB2312" w:hAnsi="仿宋_GB2312" w:eastAsia="仿宋_GB2312" w:cs="仿宋_GB2312"/>
                <w:sz w:val="20"/>
                <w:szCs w:val="20"/>
              </w:rPr>
            </w:pPr>
          </w:p>
        </w:tc>
        <w:tc>
          <w:tcPr>
            <w:tcW w:w="1962" w:type="dxa"/>
          </w:tcPr>
          <w:p>
            <w:pPr>
              <w:spacing w:line="240" w:lineRule="exact"/>
              <w:textAlignment w:val="bottom"/>
              <w:rPr>
                <w:rFonts w:hint="eastAsia" w:ascii="仿宋_GB2312" w:hAnsi="仿宋_GB2312" w:eastAsia="仿宋_GB2312" w:cs="仿宋_GB2312"/>
                <w:sz w:val="20"/>
                <w:szCs w:val="20"/>
              </w:rPr>
            </w:pPr>
          </w:p>
        </w:tc>
        <w:tc>
          <w:tcPr>
            <w:tcW w:w="2094" w:type="dxa"/>
          </w:tcPr>
          <w:p>
            <w:pPr>
              <w:spacing w:line="240" w:lineRule="exact"/>
              <w:textAlignment w:val="bottom"/>
              <w:rPr>
                <w:rFonts w:hint="eastAsia" w:ascii="仿宋_GB2312" w:hAnsi="仿宋_GB2312" w:eastAsia="仿宋_GB2312" w:cs="仿宋_GB2312"/>
                <w:sz w:val="20"/>
                <w:szCs w:val="20"/>
              </w:rPr>
            </w:pPr>
          </w:p>
        </w:tc>
        <w:tc>
          <w:tcPr>
            <w:tcW w:w="3120" w:type="dxa"/>
          </w:tcPr>
          <w:p>
            <w:pPr>
              <w:spacing w:line="240" w:lineRule="exact"/>
              <w:textAlignment w:val="bottom"/>
              <w:rPr>
                <w:rFonts w:hint="eastAsia" w:ascii="仿宋_GB2312" w:hAnsi="仿宋_GB2312" w:eastAsia="仿宋_GB2312" w:cs="仿宋_GB2312"/>
                <w:sz w:val="20"/>
                <w:szCs w:val="20"/>
              </w:rPr>
            </w:pPr>
          </w:p>
        </w:tc>
        <w:tc>
          <w:tcPr>
            <w:tcW w:w="1125" w:type="dxa"/>
          </w:tcPr>
          <w:p>
            <w:pPr>
              <w:spacing w:line="240" w:lineRule="exact"/>
              <w:textAlignment w:val="bottom"/>
              <w:rPr>
                <w:rFonts w:hint="eastAsia" w:ascii="仿宋_GB2312" w:hAnsi="仿宋_GB2312" w:eastAsia="仿宋_GB2312" w:cs="仿宋_GB2312"/>
                <w:sz w:val="20"/>
                <w:szCs w:val="20"/>
              </w:rPr>
            </w:pPr>
          </w:p>
        </w:tc>
        <w:tc>
          <w:tcPr>
            <w:tcW w:w="900" w:type="dxa"/>
          </w:tcPr>
          <w:p>
            <w:pPr>
              <w:spacing w:line="240" w:lineRule="exact"/>
              <w:textAlignment w:val="bottom"/>
              <w:rPr>
                <w:rFonts w:hint="eastAsia" w:ascii="仿宋_GB2312" w:hAnsi="仿宋_GB2312" w:eastAsia="仿宋_GB2312" w:cs="仿宋_GB2312"/>
                <w:sz w:val="20"/>
                <w:szCs w:val="2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83" w:hRule="atLeast"/>
        </w:trPr>
        <w:tc>
          <w:tcPr>
            <w:tcW w:w="696" w:type="dxa"/>
          </w:tcPr>
          <w:p>
            <w:pPr>
              <w:spacing w:line="240" w:lineRule="exact"/>
              <w:textAlignment w:val="bottom"/>
              <w:rPr>
                <w:rFonts w:hint="eastAsia" w:ascii="仿宋_GB2312" w:hAnsi="仿宋_GB2312" w:eastAsia="仿宋_GB2312" w:cs="仿宋_GB2312"/>
                <w:sz w:val="20"/>
                <w:szCs w:val="20"/>
              </w:rPr>
            </w:pPr>
          </w:p>
        </w:tc>
        <w:tc>
          <w:tcPr>
            <w:tcW w:w="1749" w:type="dxa"/>
          </w:tcPr>
          <w:p>
            <w:pPr>
              <w:spacing w:line="240" w:lineRule="exact"/>
              <w:textAlignment w:val="bottom"/>
              <w:rPr>
                <w:rFonts w:hint="eastAsia" w:ascii="仿宋_GB2312" w:hAnsi="仿宋_GB2312" w:eastAsia="仿宋_GB2312" w:cs="仿宋_GB2312"/>
                <w:sz w:val="20"/>
                <w:szCs w:val="20"/>
              </w:rPr>
            </w:pPr>
          </w:p>
        </w:tc>
        <w:tc>
          <w:tcPr>
            <w:tcW w:w="1290" w:type="dxa"/>
          </w:tcPr>
          <w:p>
            <w:pPr>
              <w:spacing w:line="240" w:lineRule="exact"/>
              <w:textAlignment w:val="bottom"/>
              <w:rPr>
                <w:rFonts w:hint="eastAsia" w:ascii="仿宋_GB2312" w:hAnsi="仿宋_GB2312" w:eastAsia="仿宋_GB2312" w:cs="仿宋_GB2312"/>
                <w:sz w:val="20"/>
                <w:szCs w:val="20"/>
              </w:rPr>
            </w:pPr>
          </w:p>
        </w:tc>
        <w:tc>
          <w:tcPr>
            <w:tcW w:w="1290" w:type="dxa"/>
          </w:tcPr>
          <w:p>
            <w:pPr>
              <w:spacing w:line="240" w:lineRule="exact"/>
              <w:textAlignment w:val="bottom"/>
              <w:rPr>
                <w:rFonts w:hint="eastAsia" w:ascii="仿宋_GB2312" w:hAnsi="仿宋_GB2312" w:eastAsia="仿宋_GB2312" w:cs="仿宋_GB2312"/>
                <w:sz w:val="20"/>
                <w:szCs w:val="20"/>
              </w:rPr>
            </w:pPr>
          </w:p>
        </w:tc>
        <w:tc>
          <w:tcPr>
            <w:tcW w:w="1962" w:type="dxa"/>
          </w:tcPr>
          <w:p>
            <w:pPr>
              <w:spacing w:line="240" w:lineRule="exact"/>
              <w:textAlignment w:val="bottom"/>
              <w:rPr>
                <w:rFonts w:hint="eastAsia" w:ascii="仿宋_GB2312" w:hAnsi="仿宋_GB2312" w:eastAsia="仿宋_GB2312" w:cs="仿宋_GB2312"/>
                <w:sz w:val="20"/>
                <w:szCs w:val="20"/>
              </w:rPr>
            </w:pPr>
          </w:p>
        </w:tc>
        <w:tc>
          <w:tcPr>
            <w:tcW w:w="2094" w:type="dxa"/>
          </w:tcPr>
          <w:p>
            <w:pPr>
              <w:spacing w:line="240" w:lineRule="exact"/>
              <w:textAlignment w:val="bottom"/>
              <w:rPr>
                <w:rFonts w:hint="eastAsia" w:ascii="仿宋_GB2312" w:hAnsi="仿宋_GB2312" w:eastAsia="仿宋_GB2312" w:cs="仿宋_GB2312"/>
                <w:sz w:val="20"/>
                <w:szCs w:val="20"/>
              </w:rPr>
            </w:pPr>
          </w:p>
        </w:tc>
        <w:tc>
          <w:tcPr>
            <w:tcW w:w="3120" w:type="dxa"/>
          </w:tcPr>
          <w:p>
            <w:pPr>
              <w:spacing w:line="240" w:lineRule="exact"/>
              <w:textAlignment w:val="bottom"/>
              <w:rPr>
                <w:rFonts w:hint="eastAsia" w:ascii="仿宋_GB2312" w:hAnsi="仿宋_GB2312" w:eastAsia="仿宋_GB2312" w:cs="仿宋_GB2312"/>
                <w:sz w:val="20"/>
                <w:szCs w:val="20"/>
              </w:rPr>
            </w:pPr>
          </w:p>
        </w:tc>
        <w:tc>
          <w:tcPr>
            <w:tcW w:w="1125" w:type="dxa"/>
          </w:tcPr>
          <w:p>
            <w:pPr>
              <w:spacing w:line="240" w:lineRule="exact"/>
              <w:textAlignment w:val="bottom"/>
              <w:rPr>
                <w:rFonts w:hint="eastAsia" w:ascii="仿宋_GB2312" w:hAnsi="仿宋_GB2312" w:eastAsia="仿宋_GB2312" w:cs="仿宋_GB2312"/>
                <w:sz w:val="20"/>
                <w:szCs w:val="20"/>
              </w:rPr>
            </w:pPr>
          </w:p>
        </w:tc>
        <w:tc>
          <w:tcPr>
            <w:tcW w:w="900" w:type="dxa"/>
          </w:tcPr>
          <w:p>
            <w:pPr>
              <w:spacing w:line="240" w:lineRule="exact"/>
              <w:textAlignment w:val="bottom"/>
              <w:rPr>
                <w:rFonts w:hint="eastAsia" w:ascii="仿宋_GB2312" w:hAnsi="仿宋_GB2312" w:eastAsia="仿宋_GB2312" w:cs="仿宋_GB2312"/>
                <w:sz w:val="20"/>
                <w:szCs w:val="2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83" w:hRule="atLeast"/>
        </w:trPr>
        <w:tc>
          <w:tcPr>
            <w:tcW w:w="696" w:type="dxa"/>
          </w:tcPr>
          <w:p>
            <w:pPr>
              <w:spacing w:line="240" w:lineRule="exact"/>
              <w:textAlignment w:val="bottom"/>
              <w:rPr>
                <w:rFonts w:hint="eastAsia" w:ascii="仿宋_GB2312" w:hAnsi="仿宋_GB2312" w:eastAsia="仿宋_GB2312" w:cs="仿宋_GB2312"/>
                <w:sz w:val="20"/>
                <w:szCs w:val="20"/>
              </w:rPr>
            </w:pPr>
          </w:p>
        </w:tc>
        <w:tc>
          <w:tcPr>
            <w:tcW w:w="1749" w:type="dxa"/>
          </w:tcPr>
          <w:p>
            <w:pPr>
              <w:spacing w:line="240" w:lineRule="exact"/>
              <w:textAlignment w:val="bottom"/>
              <w:rPr>
                <w:rFonts w:hint="eastAsia" w:ascii="仿宋_GB2312" w:hAnsi="仿宋_GB2312" w:eastAsia="仿宋_GB2312" w:cs="仿宋_GB2312"/>
                <w:sz w:val="20"/>
                <w:szCs w:val="20"/>
              </w:rPr>
            </w:pPr>
          </w:p>
        </w:tc>
        <w:tc>
          <w:tcPr>
            <w:tcW w:w="1290" w:type="dxa"/>
          </w:tcPr>
          <w:p>
            <w:pPr>
              <w:spacing w:line="240" w:lineRule="exact"/>
              <w:textAlignment w:val="bottom"/>
              <w:rPr>
                <w:rFonts w:hint="eastAsia" w:ascii="仿宋_GB2312" w:hAnsi="仿宋_GB2312" w:eastAsia="仿宋_GB2312" w:cs="仿宋_GB2312"/>
                <w:sz w:val="20"/>
                <w:szCs w:val="20"/>
              </w:rPr>
            </w:pPr>
          </w:p>
        </w:tc>
        <w:tc>
          <w:tcPr>
            <w:tcW w:w="1290" w:type="dxa"/>
          </w:tcPr>
          <w:p>
            <w:pPr>
              <w:spacing w:line="240" w:lineRule="exact"/>
              <w:textAlignment w:val="bottom"/>
              <w:rPr>
                <w:rFonts w:hint="eastAsia" w:ascii="仿宋_GB2312" w:hAnsi="仿宋_GB2312" w:eastAsia="仿宋_GB2312" w:cs="仿宋_GB2312"/>
                <w:sz w:val="20"/>
                <w:szCs w:val="20"/>
              </w:rPr>
            </w:pPr>
          </w:p>
        </w:tc>
        <w:tc>
          <w:tcPr>
            <w:tcW w:w="1962" w:type="dxa"/>
          </w:tcPr>
          <w:p>
            <w:pPr>
              <w:spacing w:line="240" w:lineRule="exact"/>
              <w:textAlignment w:val="bottom"/>
              <w:rPr>
                <w:rFonts w:hint="eastAsia" w:ascii="仿宋_GB2312" w:hAnsi="仿宋_GB2312" w:eastAsia="仿宋_GB2312" w:cs="仿宋_GB2312"/>
                <w:sz w:val="20"/>
                <w:szCs w:val="20"/>
              </w:rPr>
            </w:pPr>
          </w:p>
        </w:tc>
        <w:tc>
          <w:tcPr>
            <w:tcW w:w="2094" w:type="dxa"/>
          </w:tcPr>
          <w:p>
            <w:pPr>
              <w:spacing w:line="240" w:lineRule="exact"/>
              <w:textAlignment w:val="bottom"/>
              <w:rPr>
                <w:rFonts w:hint="eastAsia" w:ascii="仿宋_GB2312" w:hAnsi="仿宋_GB2312" w:eastAsia="仿宋_GB2312" w:cs="仿宋_GB2312"/>
                <w:sz w:val="20"/>
                <w:szCs w:val="20"/>
              </w:rPr>
            </w:pPr>
          </w:p>
        </w:tc>
        <w:tc>
          <w:tcPr>
            <w:tcW w:w="3120" w:type="dxa"/>
          </w:tcPr>
          <w:p>
            <w:pPr>
              <w:spacing w:line="240" w:lineRule="exact"/>
              <w:textAlignment w:val="bottom"/>
              <w:rPr>
                <w:rFonts w:hint="eastAsia" w:ascii="仿宋_GB2312" w:hAnsi="仿宋_GB2312" w:eastAsia="仿宋_GB2312" w:cs="仿宋_GB2312"/>
                <w:sz w:val="20"/>
                <w:szCs w:val="20"/>
              </w:rPr>
            </w:pPr>
          </w:p>
        </w:tc>
        <w:tc>
          <w:tcPr>
            <w:tcW w:w="1125" w:type="dxa"/>
          </w:tcPr>
          <w:p>
            <w:pPr>
              <w:spacing w:line="240" w:lineRule="exact"/>
              <w:textAlignment w:val="bottom"/>
              <w:rPr>
                <w:rFonts w:hint="eastAsia" w:ascii="仿宋_GB2312" w:hAnsi="仿宋_GB2312" w:eastAsia="仿宋_GB2312" w:cs="仿宋_GB2312"/>
                <w:sz w:val="20"/>
                <w:szCs w:val="20"/>
              </w:rPr>
            </w:pPr>
          </w:p>
        </w:tc>
        <w:tc>
          <w:tcPr>
            <w:tcW w:w="900" w:type="dxa"/>
          </w:tcPr>
          <w:p>
            <w:pPr>
              <w:spacing w:line="240" w:lineRule="exact"/>
              <w:textAlignment w:val="bottom"/>
              <w:rPr>
                <w:rFonts w:hint="eastAsia" w:ascii="仿宋_GB2312" w:hAnsi="仿宋_GB2312" w:eastAsia="仿宋_GB2312" w:cs="仿宋_GB2312"/>
                <w:sz w:val="20"/>
                <w:szCs w:val="2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83" w:hRule="atLeast"/>
        </w:trPr>
        <w:tc>
          <w:tcPr>
            <w:tcW w:w="696" w:type="dxa"/>
          </w:tcPr>
          <w:p>
            <w:pPr>
              <w:spacing w:line="240" w:lineRule="exact"/>
              <w:textAlignment w:val="bottom"/>
              <w:rPr>
                <w:rFonts w:hint="eastAsia" w:ascii="仿宋_GB2312" w:hAnsi="仿宋_GB2312" w:eastAsia="仿宋_GB2312" w:cs="仿宋_GB2312"/>
                <w:sz w:val="20"/>
                <w:szCs w:val="20"/>
              </w:rPr>
            </w:pPr>
          </w:p>
        </w:tc>
        <w:tc>
          <w:tcPr>
            <w:tcW w:w="1749" w:type="dxa"/>
          </w:tcPr>
          <w:p>
            <w:pPr>
              <w:spacing w:line="240" w:lineRule="exact"/>
              <w:textAlignment w:val="bottom"/>
              <w:rPr>
                <w:rFonts w:hint="eastAsia" w:ascii="仿宋_GB2312" w:hAnsi="仿宋_GB2312" w:eastAsia="仿宋_GB2312" w:cs="仿宋_GB2312"/>
                <w:sz w:val="20"/>
                <w:szCs w:val="20"/>
              </w:rPr>
            </w:pPr>
          </w:p>
        </w:tc>
        <w:tc>
          <w:tcPr>
            <w:tcW w:w="1290" w:type="dxa"/>
          </w:tcPr>
          <w:p>
            <w:pPr>
              <w:spacing w:line="240" w:lineRule="exact"/>
              <w:textAlignment w:val="bottom"/>
              <w:rPr>
                <w:rFonts w:hint="eastAsia" w:ascii="仿宋_GB2312" w:hAnsi="仿宋_GB2312" w:eastAsia="仿宋_GB2312" w:cs="仿宋_GB2312"/>
                <w:sz w:val="20"/>
                <w:szCs w:val="20"/>
              </w:rPr>
            </w:pPr>
          </w:p>
        </w:tc>
        <w:tc>
          <w:tcPr>
            <w:tcW w:w="1290" w:type="dxa"/>
          </w:tcPr>
          <w:p>
            <w:pPr>
              <w:spacing w:line="240" w:lineRule="exact"/>
              <w:textAlignment w:val="bottom"/>
              <w:rPr>
                <w:rFonts w:hint="eastAsia" w:ascii="仿宋_GB2312" w:hAnsi="仿宋_GB2312" w:eastAsia="仿宋_GB2312" w:cs="仿宋_GB2312"/>
                <w:sz w:val="20"/>
                <w:szCs w:val="20"/>
              </w:rPr>
            </w:pPr>
          </w:p>
        </w:tc>
        <w:tc>
          <w:tcPr>
            <w:tcW w:w="1962" w:type="dxa"/>
          </w:tcPr>
          <w:p>
            <w:pPr>
              <w:spacing w:line="240" w:lineRule="exact"/>
              <w:textAlignment w:val="bottom"/>
              <w:rPr>
                <w:rFonts w:hint="eastAsia" w:ascii="仿宋_GB2312" w:hAnsi="仿宋_GB2312" w:eastAsia="仿宋_GB2312" w:cs="仿宋_GB2312"/>
                <w:sz w:val="20"/>
                <w:szCs w:val="20"/>
              </w:rPr>
            </w:pPr>
          </w:p>
        </w:tc>
        <w:tc>
          <w:tcPr>
            <w:tcW w:w="2094" w:type="dxa"/>
          </w:tcPr>
          <w:p>
            <w:pPr>
              <w:spacing w:line="240" w:lineRule="exact"/>
              <w:textAlignment w:val="bottom"/>
              <w:rPr>
                <w:rFonts w:hint="eastAsia" w:ascii="仿宋_GB2312" w:hAnsi="仿宋_GB2312" w:eastAsia="仿宋_GB2312" w:cs="仿宋_GB2312"/>
                <w:sz w:val="20"/>
                <w:szCs w:val="20"/>
              </w:rPr>
            </w:pPr>
          </w:p>
        </w:tc>
        <w:tc>
          <w:tcPr>
            <w:tcW w:w="3120" w:type="dxa"/>
          </w:tcPr>
          <w:p>
            <w:pPr>
              <w:spacing w:line="240" w:lineRule="exact"/>
              <w:textAlignment w:val="bottom"/>
              <w:rPr>
                <w:rFonts w:hint="eastAsia" w:ascii="仿宋_GB2312" w:hAnsi="仿宋_GB2312" w:eastAsia="仿宋_GB2312" w:cs="仿宋_GB2312"/>
                <w:sz w:val="20"/>
                <w:szCs w:val="20"/>
              </w:rPr>
            </w:pPr>
          </w:p>
        </w:tc>
        <w:tc>
          <w:tcPr>
            <w:tcW w:w="1125" w:type="dxa"/>
          </w:tcPr>
          <w:p>
            <w:pPr>
              <w:spacing w:line="240" w:lineRule="exact"/>
              <w:textAlignment w:val="bottom"/>
              <w:rPr>
                <w:rFonts w:hint="eastAsia" w:ascii="仿宋_GB2312" w:hAnsi="仿宋_GB2312" w:eastAsia="仿宋_GB2312" w:cs="仿宋_GB2312"/>
                <w:sz w:val="20"/>
                <w:szCs w:val="20"/>
              </w:rPr>
            </w:pPr>
          </w:p>
        </w:tc>
        <w:tc>
          <w:tcPr>
            <w:tcW w:w="900" w:type="dxa"/>
          </w:tcPr>
          <w:p>
            <w:pPr>
              <w:spacing w:line="240" w:lineRule="exact"/>
              <w:textAlignment w:val="bottom"/>
              <w:rPr>
                <w:rFonts w:hint="eastAsia" w:ascii="仿宋_GB2312" w:hAnsi="仿宋_GB2312" w:eastAsia="仿宋_GB2312" w:cs="仿宋_GB2312"/>
                <w:sz w:val="20"/>
                <w:szCs w:val="20"/>
              </w:rPr>
            </w:pPr>
          </w:p>
        </w:tc>
      </w:tr>
    </w:tbl>
    <w:p>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b w:val="0"/>
          <w:bCs w:val="0"/>
          <w:i w:val="0"/>
          <w:iCs/>
          <w:color w:val="000000"/>
          <w:sz w:val="36"/>
          <w:szCs w:val="36"/>
        </w:rPr>
        <w:t>三明市传统风貌建筑汇总表</w:t>
      </w: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ascii="宋体" w:hAnsi="宋体" w:eastAsia="宋体" w:cs="宋体"/>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default" w:ascii="宋体" w:hAnsi="宋体" w:eastAsia="宋体" w:cs="宋体"/>
          <w:sz w:val="21"/>
          <w:szCs w:val="21"/>
          <w:lang w:val="en-US" w:eastAsia="zh-CN"/>
        </w:rPr>
      </w:pPr>
    </w:p>
    <w:sectPr>
      <w:pgSz w:w="16838" w:h="11906" w:orient="landscape"/>
      <w:pgMar w:top="1531" w:right="1984" w:bottom="1531" w:left="187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5132FC0-6BCA-4C61-9CA6-9689BA77E92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panose1 w:val="02000000000000000000"/>
    <w:charset w:val="86"/>
    <w:family w:val="auto"/>
    <w:pitch w:val="default"/>
    <w:sig w:usb0="00000001" w:usb1="08000000" w:usb2="00000000" w:usb3="00000000" w:csb0="00040000" w:csb1="00000000"/>
    <w:embedRegular r:id="rId2" w:fontKey="{2F9061B3-87C9-4C17-B576-1593693A4286}"/>
  </w:font>
  <w:font w:name="楷体_GB2312">
    <w:panose1 w:val="02010609030101010101"/>
    <w:charset w:val="86"/>
    <w:family w:val="modern"/>
    <w:pitch w:val="default"/>
    <w:sig w:usb0="00000001" w:usb1="080E0000" w:usb2="00000000" w:usb3="00000000" w:csb0="00040000" w:csb1="00000000"/>
    <w:embedRegular r:id="rId3" w:fontKey="{6C0C77FD-2ED7-44F3-B293-DE3C2FDFC395}"/>
  </w:font>
  <w:font w:name="仿宋_GB2312">
    <w:panose1 w:val="02010609030101010101"/>
    <w:charset w:val="86"/>
    <w:family w:val="modern"/>
    <w:pitch w:val="default"/>
    <w:sig w:usb0="00000001" w:usb1="080E0000" w:usb2="00000000" w:usb3="00000000" w:csb0="00040000" w:csb1="00000000"/>
    <w:embedRegular r:id="rId4" w:fontKey="{0257810F-20AD-4F5F-B707-753DF7623E80}"/>
  </w:font>
  <w:font w:name="等线">
    <w:panose1 w:val="02010600030101010101"/>
    <w:charset w:val="86"/>
    <w:family w:val="auto"/>
    <w:pitch w:val="default"/>
    <w:sig w:usb0="A00002BF" w:usb1="38CF7CFA" w:usb2="00000016" w:usb3="00000000" w:csb0="0004000F" w:csb1="00000000"/>
    <w:embedRegular r:id="rId5" w:fontKey="{2F9310DC-B818-42BA-88AB-E732D428E8A7}"/>
  </w:font>
  <w:font w:name="Wingdings 2">
    <w:panose1 w:val="05020102010507070707"/>
    <w:charset w:val="00"/>
    <w:family w:val="auto"/>
    <w:pitch w:val="default"/>
    <w:sig w:usb0="00000000" w:usb1="00000000" w:usb2="00000000" w:usb3="00000000" w:csb0="80000000" w:csb1="00000000"/>
    <w:embedRegular r:id="rId6" w:fontKey="{3798952F-20EB-41FB-A4EA-9AA15B4DC813}"/>
  </w:font>
  <w:font w:name="仿宋">
    <w:panose1 w:val="02010609060101010101"/>
    <w:charset w:val="86"/>
    <w:family w:val="modern"/>
    <w:pitch w:val="default"/>
    <w:sig w:usb0="800002BF" w:usb1="38CF7CFA" w:usb2="00000016" w:usb3="00000000" w:csb0="00040001" w:csb1="00000000"/>
    <w:embedRegular r:id="rId7" w:fontKey="{F1506897-FEB5-4B29-87BF-E78036BDA50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C522B5"/>
    <w:multiLevelType w:val="singleLevel"/>
    <w:tmpl w:val="0CC522B5"/>
    <w:lvl w:ilvl="0" w:tentative="0">
      <w:start w:val="1"/>
      <w:numFmt w:val="decimal"/>
      <w:lvlText w:val="%1."/>
      <w:lvlJc w:val="left"/>
      <w:pPr>
        <w:tabs>
          <w:tab w:val="left" w:pos="312"/>
        </w:tabs>
      </w:pPr>
    </w:lvl>
  </w:abstractNum>
  <w:abstractNum w:abstractNumId="1">
    <w:nsid w:val="103B8638"/>
    <w:multiLevelType w:val="singleLevel"/>
    <w:tmpl w:val="103B8638"/>
    <w:lvl w:ilvl="0" w:tentative="0">
      <w:start w:val="1"/>
      <w:numFmt w:val="decimal"/>
      <w:suff w:val="space"/>
      <w:lvlText w:val="%1."/>
      <w:lvlJc w:val="left"/>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李微">
    <w15:presenceInfo w15:providerId="WPS Office" w15:userId="2893501281"/>
  </w15:person>
  <w15:person w15:author="南山以南">
    <w15:presenceInfo w15:providerId="WPS Office" w15:userId="41009799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revisionView w:markup="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g0YTRlMTM2YzBmNDRiNTkyYmY0ZWE1NmNmYjEzZWMifQ=="/>
  </w:docVars>
  <w:rsids>
    <w:rsidRoot w:val="00172A27"/>
    <w:rsid w:val="00104166"/>
    <w:rsid w:val="00872252"/>
    <w:rsid w:val="01374059"/>
    <w:rsid w:val="01D136A9"/>
    <w:rsid w:val="0204567E"/>
    <w:rsid w:val="022B2BFA"/>
    <w:rsid w:val="02663C42"/>
    <w:rsid w:val="0275634E"/>
    <w:rsid w:val="039175C9"/>
    <w:rsid w:val="0404298C"/>
    <w:rsid w:val="046D6346"/>
    <w:rsid w:val="05120AEF"/>
    <w:rsid w:val="05760640"/>
    <w:rsid w:val="05B618A9"/>
    <w:rsid w:val="06167341"/>
    <w:rsid w:val="0632215E"/>
    <w:rsid w:val="069B6288"/>
    <w:rsid w:val="06AA187C"/>
    <w:rsid w:val="06D5195D"/>
    <w:rsid w:val="06E41F6C"/>
    <w:rsid w:val="06E42523"/>
    <w:rsid w:val="073863A1"/>
    <w:rsid w:val="075445D5"/>
    <w:rsid w:val="08BE3F93"/>
    <w:rsid w:val="091357C2"/>
    <w:rsid w:val="0A740EC6"/>
    <w:rsid w:val="0AEA1189"/>
    <w:rsid w:val="0B5975E7"/>
    <w:rsid w:val="0C261DCE"/>
    <w:rsid w:val="0C486C3D"/>
    <w:rsid w:val="0C4C4380"/>
    <w:rsid w:val="0C727688"/>
    <w:rsid w:val="0C792D6E"/>
    <w:rsid w:val="0D2620C4"/>
    <w:rsid w:val="0D417786"/>
    <w:rsid w:val="0D8863A0"/>
    <w:rsid w:val="0E607BB8"/>
    <w:rsid w:val="0EE02FCE"/>
    <w:rsid w:val="0F8004BB"/>
    <w:rsid w:val="0F8D7020"/>
    <w:rsid w:val="0FC6646F"/>
    <w:rsid w:val="10246EEB"/>
    <w:rsid w:val="1062168A"/>
    <w:rsid w:val="1109680C"/>
    <w:rsid w:val="11531836"/>
    <w:rsid w:val="118B7221"/>
    <w:rsid w:val="11972E1E"/>
    <w:rsid w:val="11A618BA"/>
    <w:rsid w:val="11BA7B07"/>
    <w:rsid w:val="120314AE"/>
    <w:rsid w:val="120F7793"/>
    <w:rsid w:val="128B4FFF"/>
    <w:rsid w:val="12C47AD5"/>
    <w:rsid w:val="1323348A"/>
    <w:rsid w:val="140846E1"/>
    <w:rsid w:val="14480F35"/>
    <w:rsid w:val="14A5684C"/>
    <w:rsid w:val="15237771"/>
    <w:rsid w:val="16335308"/>
    <w:rsid w:val="163A7E23"/>
    <w:rsid w:val="165161FD"/>
    <w:rsid w:val="16A10676"/>
    <w:rsid w:val="16FC296F"/>
    <w:rsid w:val="172C6789"/>
    <w:rsid w:val="173C2D6C"/>
    <w:rsid w:val="175B4AB7"/>
    <w:rsid w:val="177912CE"/>
    <w:rsid w:val="17E613EA"/>
    <w:rsid w:val="182A4CFD"/>
    <w:rsid w:val="18491BE4"/>
    <w:rsid w:val="18E611E1"/>
    <w:rsid w:val="193B33BD"/>
    <w:rsid w:val="194E0845"/>
    <w:rsid w:val="19604D4E"/>
    <w:rsid w:val="19B04509"/>
    <w:rsid w:val="1A3D3083"/>
    <w:rsid w:val="1A6920CA"/>
    <w:rsid w:val="1A864A2A"/>
    <w:rsid w:val="1ABD5F72"/>
    <w:rsid w:val="1B18764C"/>
    <w:rsid w:val="1B5C39DD"/>
    <w:rsid w:val="1B791280"/>
    <w:rsid w:val="1C387FA6"/>
    <w:rsid w:val="1D5726AE"/>
    <w:rsid w:val="1D7B7BDC"/>
    <w:rsid w:val="1E0B4FDA"/>
    <w:rsid w:val="1E3812B5"/>
    <w:rsid w:val="1F974FE3"/>
    <w:rsid w:val="200A4073"/>
    <w:rsid w:val="20AD0878"/>
    <w:rsid w:val="20EC7CB1"/>
    <w:rsid w:val="220F5024"/>
    <w:rsid w:val="224F382E"/>
    <w:rsid w:val="22EE17C9"/>
    <w:rsid w:val="23B15C7C"/>
    <w:rsid w:val="25354086"/>
    <w:rsid w:val="25D9690F"/>
    <w:rsid w:val="25FA451E"/>
    <w:rsid w:val="263E440B"/>
    <w:rsid w:val="264F6618"/>
    <w:rsid w:val="26743059"/>
    <w:rsid w:val="2681115F"/>
    <w:rsid w:val="26FA2BD0"/>
    <w:rsid w:val="270223AA"/>
    <w:rsid w:val="277C7F50"/>
    <w:rsid w:val="277E586A"/>
    <w:rsid w:val="278570CA"/>
    <w:rsid w:val="279855D4"/>
    <w:rsid w:val="28AC5FA3"/>
    <w:rsid w:val="28CD62DF"/>
    <w:rsid w:val="28DA74B8"/>
    <w:rsid w:val="28E76FDC"/>
    <w:rsid w:val="28F96D0F"/>
    <w:rsid w:val="29F26A30"/>
    <w:rsid w:val="2A082452"/>
    <w:rsid w:val="2A224043"/>
    <w:rsid w:val="2A9F7442"/>
    <w:rsid w:val="2B1020EE"/>
    <w:rsid w:val="2B69017C"/>
    <w:rsid w:val="2C0D166E"/>
    <w:rsid w:val="2C936885"/>
    <w:rsid w:val="2D3D1024"/>
    <w:rsid w:val="2E786928"/>
    <w:rsid w:val="2EA339A5"/>
    <w:rsid w:val="2F3E191F"/>
    <w:rsid w:val="2F8F07A2"/>
    <w:rsid w:val="2FAF5D60"/>
    <w:rsid w:val="30760C45"/>
    <w:rsid w:val="30772D56"/>
    <w:rsid w:val="30890978"/>
    <w:rsid w:val="31267C32"/>
    <w:rsid w:val="31297796"/>
    <w:rsid w:val="313C1BBC"/>
    <w:rsid w:val="314406E0"/>
    <w:rsid w:val="3163373C"/>
    <w:rsid w:val="31B516E1"/>
    <w:rsid w:val="31D252B9"/>
    <w:rsid w:val="32103FEE"/>
    <w:rsid w:val="322F570A"/>
    <w:rsid w:val="32384404"/>
    <w:rsid w:val="325837D6"/>
    <w:rsid w:val="32B06690"/>
    <w:rsid w:val="338B4A07"/>
    <w:rsid w:val="33F47B78"/>
    <w:rsid w:val="34A8456C"/>
    <w:rsid w:val="34AC10D9"/>
    <w:rsid w:val="34AD1998"/>
    <w:rsid w:val="34C626A0"/>
    <w:rsid w:val="35F72828"/>
    <w:rsid w:val="363D414B"/>
    <w:rsid w:val="36A030BF"/>
    <w:rsid w:val="36AF4EB1"/>
    <w:rsid w:val="377169F8"/>
    <w:rsid w:val="38DE69AF"/>
    <w:rsid w:val="39602492"/>
    <w:rsid w:val="39E9692C"/>
    <w:rsid w:val="3A2D4A6A"/>
    <w:rsid w:val="3ADB2718"/>
    <w:rsid w:val="3B0B6212"/>
    <w:rsid w:val="3B201ED9"/>
    <w:rsid w:val="3B4D6BB0"/>
    <w:rsid w:val="3B554B0F"/>
    <w:rsid w:val="3BDA477E"/>
    <w:rsid w:val="3C340332"/>
    <w:rsid w:val="3C357C06"/>
    <w:rsid w:val="3C4C4616"/>
    <w:rsid w:val="3CB72D11"/>
    <w:rsid w:val="3D2C0D75"/>
    <w:rsid w:val="3DFE0FBD"/>
    <w:rsid w:val="3E4E2433"/>
    <w:rsid w:val="3F0C10F2"/>
    <w:rsid w:val="3F1518EB"/>
    <w:rsid w:val="3F8B1296"/>
    <w:rsid w:val="4001087F"/>
    <w:rsid w:val="417E419B"/>
    <w:rsid w:val="418B7E3D"/>
    <w:rsid w:val="42371F92"/>
    <w:rsid w:val="42530DE6"/>
    <w:rsid w:val="42A653BA"/>
    <w:rsid w:val="42B15B0D"/>
    <w:rsid w:val="42EF4FB3"/>
    <w:rsid w:val="437C436D"/>
    <w:rsid w:val="43ED79B4"/>
    <w:rsid w:val="43EF2D90"/>
    <w:rsid w:val="4427077C"/>
    <w:rsid w:val="44842778"/>
    <w:rsid w:val="4489178C"/>
    <w:rsid w:val="45B07ECA"/>
    <w:rsid w:val="46507C6E"/>
    <w:rsid w:val="465F0E9E"/>
    <w:rsid w:val="466C2476"/>
    <w:rsid w:val="469C7200"/>
    <w:rsid w:val="46B502C1"/>
    <w:rsid w:val="46F54B62"/>
    <w:rsid w:val="471054F8"/>
    <w:rsid w:val="47555ECC"/>
    <w:rsid w:val="476E61BD"/>
    <w:rsid w:val="482A6EF2"/>
    <w:rsid w:val="48F33375"/>
    <w:rsid w:val="4905680A"/>
    <w:rsid w:val="49187520"/>
    <w:rsid w:val="494237D2"/>
    <w:rsid w:val="49827B14"/>
    <w:rsid w:val="498E0956"/>
    <w:rsid w:val="49D13E78"/>
    <w:rsid w:val="4A093ACF"/>
    <w:rsid w:val="4A2C0CE9"/>
    <w:rsid w:val="4A36295B"/>
    <w:rsid w:val="4A3F6D32"/>
    <w:rsid w:val="4A4A2F3D"/>
    <w:rsid w:val="4A5C0F92"/>
    <w:rsid w:val="4AA74182"/>
    <w:rsid w:val="4B875287"/>
    <w:rsid w:val="4B9F1538"/>
    <w:rsid w:val="4BC13A2F"/>
    <w:rsid w:val="4C707075"/>
    <w:rsid w:val="4CC21042"/>
    <w:rsid w:val="4CDB2104"/>
    <w:rsid w:val="4D3127DF"/>
    <w:rsid w:val="4D5F2D35"/>
    <w:rsid w:val="4DCA6493"/>
    <w:rsid w:val="4E192EE4"/>
    <w:rsid w:val="4E600B13"/>
    <w:rsid w:val="4E8A5B90"/>
    <w:rsid w:val="4EE74D90"/>
    <w:rsid w:val="4EF179BD"/>
    <w:rsid w:val="4F31425D"/>
    <w:rsid w:val="4F805676"/>
    <w:rsid w:val="4FD16190"/>
    <w:rsid w:val="5051105B"/>
    <w:rsid w:val="50870B84"/>
    <w:rsid w:val="50920766"/>
    <w:rsid w:val="512E6A9A"/>
    <w:rsid w:val="51F054B5"/>
    <w:rsid w:val="528B2487"/>
    <w:rsid w:val="529139E8"/>
    <w:rsid w:val="52E37F64"/>
    <w:rsid w:val="530F284C"/>
    <w:rsid w:val="53285BE5"/>
    <w:rsid w:val="536959A6"/>
    <w:rsid w:val="53B86CFB"/>
    <w:rsid w:val="544F0101"/>
    <w:rsid w:val="56F94B57"/>
    <w:rsid w:val="578C2A74"/>
    <w:rsid w:val="57D86F33"/>
    <w:rsid w:val="58515970"/>
    <w:rsid w:val="592226DE"/>
    <w:rsid w:val="59362D4C"/>
    <w:rsid w:val="59385F87"/>
    <w:rsid w:val="59943D66"/>
    <w:rsid w:val="59CC5D89"/>
    <w:rsid w:val="5A8F6436"/>
    <w:rsid w:val="5AA1498D"/>
    <w:rsid w:val="5AD07A42"/>
    <w:rsid w:val="5B345801"/>
    <w:rsid w:val="5CF93AE0"/>
    <w:rsid w:val="5E583CFE"/>
    <w:rsid w:val="5E792A94"/>
    <w:rsid w:val="5E96232F"/>
    <w:rsid w:val="5EDE3A37"/>
    <w:rsid w:val="5EF534F9"/>
    <w:rsid w:val="5F5D2E4C"/>
    <w:rsid w:val="5F6366B5"/>
    <w:rsid w:val="5F724B4A"/>
    <w:rsid w:val="5F842DD0"/>
    <w:rsid w:val="6042276E"/>
    <w:rsid w:val="60624BBE"/>
    <w:rsid w:val="60742092"/>
    <w:rsid w:val="60786190"/>
    <w:rsid w:val="61236D4E"/>
    <w:rsid w:val="617D1584"/>
    <w:rsid w:val="6181445A"/>
    <w:rsid w:val="61A23F6B"/>
    <w:rsid w:val="62D13935"/>
    <w:rsid w:val="631B1054"/>
    <w:rsid w:val="6339287B"/>
    <w:rsid w:val="642F4DB7"/>
    <w:rsid w:val="6466598A"/>
    <w:rsid w:val="65037FF2"/>
    <w:rsid w:val="65BA2DA7"/>
    <w:rsid w:val="65C42EAC"/>
    <w:rsid w:val="65CB6D62"/>
    <w:rsid w:val="65DC2818"/>
    <w:rsid w:val="66320B8F"/>
    <w:rsid w:val="668760E6"/>
    <w:rsid w:val="66925AD1"/>
    <w:rsid w:val="66CA7019"/>
    <w:rsid w:val="678C32CE"/>
    <w:rsid w:val="679C6C08"/>
    <w:rsid w:val="67C07914"/>
    <w:rsid w:val="682958E2"/>
    <w:rsid w:val="68ED3493"/>
    <w:rsid w:val="690D5D85"/>
    <w:rsid w:val="69466F51"/>
    <w:rsid w:val="69572131"/>
    <w:rsid w:val="695D4220"/>
    <w:rsid w:val="699B2EEF"/>
    <w:rsid w:val="699B706A"/>
    <w:rsid w:val="699F29DF"/>
    <w:rsid w:val="6A021836"/>
    <w:rsid w:val="6AD54F60"/>
    <w:rsid w:val="6AEA1A38"/>
    <w:rsid w:val="6AEB16DA"/>
    <w:rsid w:val="6AF36CDB"/>
    <w:rsid w:val="6B06285A"/>
    <w:rsid w:val="6B1271E1"/>
    <w:rsid w:val="6B6179F5"/>
    <w:rsid w:val="6B8C2AEF"/>
    <w:rsid w:val="6C573E8B"/>
    <w:rsid w:val="6C75379D"/>
    <w:rsid w:val="6D17288C"/>
    <w:rsid w:val="6D440A91"/>
    <w:rsid w:val="6D4F42A6"/>
    <w:rsid w:val="6D631F76"/>
    <w:rsid w:val="6D745F31"/>
    <w:rsid w:val="6ED07197"/>
    <w:rsid w:val="6EF64503"/>
    <w:rsid w:val="6F577037"/>
    <w:rsid w:val="6F6C01EA"/>
    <w:rsid w:val="6F6F4C02"/>
    <w:rsid w:val="6F7E3097"/>
    <w:rsid w:val="702C664F"/>
    <w:rsid w:val="709E0C08"/>
    <w:rsid w:val="70A82D10"/>
    <w:rsid w:val="711D6BE0"/>
    <w:rsid w:val="715A1756"/>
    <w:rsid w:val="716A5681"/>
    <w:rsid w:val="7218332F"/>
    <w:rsid w:val="73102258"/>
    <w:rsid w:val="731D4975"/>
    <w:rsid w:val="73DE4104"/>
    <w:rsid w:val="74AE4241"/>
    <w:rsid w:val="750162FC"/>
    <w:rsid w:val="750B5159"/>
    <w:rsid w:val="752A0F44"/>
    <w:rsid w:val="7573789E"/>
    <w:rsid w:val="760A5684"/>
    <w:rsid w:val="76F11568"/>
    <w:rsid w:val="779500A7"/>
    <w:rsid w:val="7826607A"/>
    <w:rsid w:val="78D77978"/>
    <w:rsid w:val="794B40E7"/>
    <w:rsid w:val="796064D3"/>
    <w:rsid w:val="79694470"/>
    <w:rsid w:val="797B1B82"/>
    <w:rsid w:val="7A2E2C1A"/>
    <w:rsid w:val="7A37631C"/>
    <w:rsid w:val="7A6730A5"/>
    <w:rsid w:val="7A726F30"/>
    <w:rsid w:val="7B265853"/>
    <w:rsid w:val="7B6018A2"/>
    <w:rsid w:val="7C13231F"/>
    <w:rsid w:val="7C3C66AD"/>
    <w:rsid w:val="7C887303"/>
    <w:rsid w:val="7C977546"/>
    <w:rsid w:val="7CE810DC"/>
    <w:rsid w:val="7CEC5AE4"/>
    <w:rsid w:val="7D5A24E2"/>
    <w:rsid w:val="7D6F6A8D"/>
    <w:rsid w:val="7D7864E4"/>
    <w:rsid w:val="7DC221CB"/>
    <w:rsid w:val="7E0C7AC0"/>
    <w:rsid w:val="7F6342A4"/>
    <w:rsid w:val="7FBE4DEA"/>
    <w:rsid w:val="7FE42100"/>
    <w:rsid w:val="7FEB54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uto"/>
      <w:jc w:val="center"/>
      <w:outlineLvl w:val="0"/>
    </w:pPr>
    <w:rPr>
      <w:rFonts w:eastAsia="黑体" w:asciiTheme="minorAscii" w:hAnsiTheme="minorAscii"/>
      <w:b/>
      <w:bCs/>
      <w:kern w:val="44"/>
      <w:sz w:val="48"/>
      <w:szCs w:val="44"/>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paragraph" w:styleId="6">
    <w:name w:val="Title"/>
    <w:basedOn w:val="1"/>
    <w:next w:val="1"/>
    <w:qFormat/>
    <w:uiPriority w:val="10"/>
    <w:pPr>
      <w:spacing w:before="240" w:after="60"/>
      <w:jc w:val="center"/>
      <w:outlineLvl w:val="0"/>
    </w:pPr>
    <w:rPr>
      <w:rFonts w:ascii="Cambria" w:hAnsi="Cambria"/>
      <w:b/>
      <w:bCs/>
      <w:sz w:val="32"/>
      <w:szCs w:val="32"/>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Table Paragraph"/>
    <w:basedOn w:val="1"/>
    <w:qFormat/>
    <w:uiPriority w:val="1"/>
    <w:rPr>
      <w:rFonts w:ascii="宋体" w:hAnsi="宋体" w:eastAsia="宋体" w:cs="宋体"/>
    </w:rPr>
  </w:style>
  <w:style w:type="paragraph" w:styleId="11">
    <w:name w:val="List Paragraph"/>
    <w:basedOn w:val="1"/>
    <w:qFormat/>
    <w:uiPriority w:val="34"/>
    <w:pPr>
      <w:ind w:left="218"/>
    </w:pPr>
  </w:style>
  <w:style w:type="paragraph" w:customStyle="1" w:styleId="12">
    <w:name w:val="列出段落1"/>
    <w:basedOn w:val="1"/>
    <w:qFormat/>
    <w:uiPriority w:val="0"/>
    <w:pPr>
      <w:autoSpaceDE/>
      <w:autoSpaceDN/>
      <w:ind w:firstLine="420" w:firstLineChars="200"/>
      <w:jc w:val="both"/>
    </w:pPr>
    <w:rPr>
      <w:rFonts w:ascii="Times New Roman" w:hAnsi="Times New Roman" w:cs="Times New Roman"/>
      <w:kern w:val="2"/>
      <w:sz w:val="21"/>
      <w:szCs w:val="20"/>
      <w:lang w:val="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34</Pages>
  <Words>11899</Words>
  <Characters>12273</Characters>
  <Lines>1</Lines>
  <Paragraphs>1</Paragraphs>
  <TotalTime>12</TotalTime>
  <ScaleCrop>false</ScaleCrop>
  <LinksUpToDate>false</LinksUpToDate>
  <CharactersWithSpaces>12753</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2023-03-08T11:15:00Z</dcterms:created>
  <dc:creator>蓝胖子不胖</dc:creator>
  <cp:lastModifiedBy>南山以南</cp:lastModifiedBy>
  <cp:lastPrinted>2023-09-22T03:11:24Z</cp:lastPrinted>
  <dcterms:modified xsi:type="dcterms:W3CDTF">2023-09-22T03:19:45Z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5D737E0CA7D34878A384E1951D407B6B_13</vt:lpwstr>
  </property>
</Properties>
</file>