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75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附件3</w:t>
      </w:r>
    </w:p>
    <w:p>
      <w:pPr>
        <w:pStyle w:val="2"/>
        <w:ind w:firstLine="720" w:firstLineChars="200"/>
        <w:jc w:val="center"/>
        <w:rPr>
          <w:rFonts w:hint="eastAsia" w:ascii="方正小标宋简体" w:hAnsi="等线 Light" w:eastAsia="方正小标宋简体" w:cs="Times New Roman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等线 Light" w:eastAsia="方正小标宋简体" w:cs="Times New Roman"/>
          <w:kern w:val="0"/>
          <w:sz w:val="36"/>
          <w:szCs w:val="36"/>
          <w:lang w:val="en-US" w:eastAsia="zh-CN" w:bidi="ar-SA"/>
        </w:rPr>
        <w:t>告知承诺制档案事项清单</w:t>
      </w:r>
      <w:bookmarkStart w:id="0" w:name="_GoBack"/>
      <w:bookmarkEnd w:id="0"/>
    </w:p>
    <w:p>
      <w:pPr>
        <w:pStyle w:val="2"/>
        <w:ind w:firstLine="720" w:firstLineChars="200"/>
        <w:jc w:val="center"/>
        <w:rPr>
          <w:rFonts w:hint="eastAsia" w:ascii="方正小标宋简体" w:hAnsi="等线 Light" w:eastAsia="方正小标宋简体" w:cs="Times New Roman"/>
          <w:kern w:val="0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建设单位在向城建档案管理机构申请建设工程档案验收时，如存在以下情况，可提出书面申请先行验收。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单位或个人签章的文件材料，因特殊情况暂未签字盖章，且在承诺时限内可以正常完备签章手续。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 xml:space="preserve">经城建档案管理机构业务指导的工程项目，竣工档案资料已基本收集整理完成，正在进行档案后期归集整理和数字化加工的项目。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 xml:space="preserve">经城建档案管理机构业务指导的工程项目，建设工程文件基本齐全，但存在以下情况，且在承诺时限内可以正常补充完整。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 xml:space="preserve">1.文件丢失正在补办中；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 xml:space="preserve">2．多栋单体或多栋单体与地下室共用同一建筑工程施工许可证，部分单体或地下室先行办理竣工验收时；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5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需提交声像资料的建设工程项目，声像档案制作尚未完成，且在承诺时限内可以正常补充完</w:t>
      </w:r>
      <w:r>
        <w:rPr>
          <w:rFonts w:ascii="宋体" w:hAnsi="宋体" w:eastAsia="宋体" w:cs="宋体"/>
          <w:sz w:val="24"/>
          <w:szCs w:val="24"/>
        </w:rPr>
        <w:t>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CFCB1"/>
    <w:multiLevelType w:val="singleLevel"/>
    <w:tmpl w:val="A5CCFCB1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2JlYWJmN2EyNGViNTcyNjYzNzMwYjgxN2ZmZGQifQ=="/>
  </w:docVars>
  <w:rsids>
    <w:rsidRoot w:val="1C2804E2"/>
    <w:rsid w:val="1C2804E2"/>
    <w:rsid w:val="493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320</Characters>
  <Lines>0</Lines>
  <Paragraphs>0</Paragraphs>
  <TotalTime>17</TotalTime>
  <ScaleCrop>false</ScaleCrop>
  <LinksUpToDate>false</LinksUpToDate>
  <CharactersWithSpaces>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2023-03-29T02:33:00Z</dcterms:created>
  <dc:creator>hi小乖售</dc:creator>
  <cp:lastModifiedBy>hi小乖售</cp:lastModifiedBy>
  <dcterms:modified xsi:type="dcterms:W3CDTF">2023-03-29T03:19:24Z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62910FD771B54D06816CA3FFFC649936</vt:lpwstr>
  </property>
</Properties>
</file>