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13995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827"/>
        <w:gridCol w:w="1110"/>
        <w:gridCol w:w="1360"/>
        <w:gridCol w:w="2086"/>
        <w:gridCol w:w="1939"/>
        <w:gridCol w:w="900"/>
        <w:gridCol w:w="1620"/>
        <w:gridCol w:w="1353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9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2021年三明市第四批建筑业企业资质专项核查情况汇总表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2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企业所在地</w:t>
            </w:r>
          </w:p>
        </w:tc>
        <w:tc>
          <w:tcPr>
            <w:tcW w:w="13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核查资质类型及等级</w:t>
            </w:r>
          </w:p>
        </w:tc>
        <w:tc>
          <w:tcPr>
            <w:tcW w:w="208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技术负责人姓名、职称证证号（建造师注册证号）</w:t>
            </w:r>
          </w:p>
        </w:tc>
        <w:tc>
          <w:tcPr>
            <w:tcW w:w="193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技术负责人的工程业绩名称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注册建造师人数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专业技术人员、技术工人、社保证明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核查情况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福建晨春建设工程有限公司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91350424MA31M1A344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在福建省建设行业信息公开平台中查询同个证号两个人名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中医医院2号住院楼建设项目工程业绩中施工单位与网查不一致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无技术负责人社保证明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仍需整改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未提供纸质资料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未提供纸质任何资料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市政公用专业注册人员不足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未提供纸质资料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仍需整改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福建洛澜建筑工程有限公司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91350105MA33MJR76K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技术负责人与系统不一致，职称证网查截图非官网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仍需整改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福建世纪鑫建设有限公司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91350182MA32KDX84F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田园，建筑工程专业，证号：闽特Z509-09547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1、欧逸佳苑二期9#楼新建工程2、宜都力华新型建材有限公司三期厂房新建工程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建筑职称人员符合，且专业齐全已提供社保证明。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黄训惠，市政工程施工专业，证号：闽特z109-07638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沿河北路A2标段市政综合改建工程2、白云区汤家山污水处理厂及配套管网工程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市政职称人员齐全，已提供社保证明。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朱敏，水利水电专业，证号：15073189，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1、东至县白茆水库除险加固工程二标段项目2、旌德县官坝水电站泵站扩建工程项目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水利水电职称人员齐全。已提供社保证明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李学贵，路桥专业，证号：闽Z209-07184，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1、隆安经进结至天等公路工程2、崇左至渠旧公路一期工程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公路职称人员齐全。已提供社保证明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福建屹轩建设工程有限公司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91350128MA34C9M30C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高更银，建筑工程专业，证号：0014962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1、赤峰天烁矿肥有限公司仓库建设项目2、紫玉华府（二期）9#住宅楼建设项目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技术负责人已提供社保证明。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市政公用工程施工总承包三级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王君，市政工程施工专业，证号：0014941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1、红花尔基街管网排水改造工程2、建华路市政道路建设项目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技术负责人已提供社保证明。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福建兴峰铭建设工程有限公司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91350901MA33QP4Y98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王成辉，市政工程施工专业，证号：0016711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1、东方路新建道路市政综合工程2、红梅路三期市政综合建设工程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市政公用专业5人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技术负责人已提供社保证明。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水利水电专业建造师少一人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仍需整改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福建兴荣泰建设发展有限公司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913504005616602446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未提供企业人员社保缴费明细表及社保缴费凭证；陕西和山西的职称查询截图非官网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仍需整改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福建畅发建设工程有限公司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91350423MA347U612X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职称证网查截图无法查询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仍需整改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福建省乾广建设发展有限公司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91350424MA3317472M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雷伟，水利水电专业，证号：闽特Z709-24951，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1、明光市林东水库所除险加固工程四标段项目2、青阳县九华水电站引水隧道工程项目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水利水电专业8人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水利水电职称人员符合，且专业齐全已提供社保证明。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吴建平，路桥专业，证号：闽G209-03359，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1、隆安经进结至天等公路工程2、崇左至渠旧公路一期工程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公路专业8人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公路职称人员齐全，已提供社保证明。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福建欣时代建设工程有限公司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91350430MA2Y8W600N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技术负责人与系统不一致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仍需整改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福建闻煌建设工程有限公司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91350128MA33NPJA1M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谢小强，建筑工程专业，证号：1802003003017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1、百花竹苑东区6号楼建设工程2、湖北香城酒业有限公司2号生产厂房建设工程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技术负责人已提供社保证明，技术工人提供的汇总表32人。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市政公用工程施工总承包三级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育才东路市政道路建设工程，规模指标不符合要求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仍需整改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福建省崇禹水利水电建设工程有限公司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91350421678490912W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李邦坤，水利水电专业，证号：闽特Z509-00545，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1、板桥二级水电站2、鹿子坪水电站土建工程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水利水电专业9人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水利水电职称人员齐全均已提供社保证明，技术工人目录表20人。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福建雅塔建设工程有限公司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91350128MA34E031XC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宁化县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市政公用工程施工总承包三级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何坤，市政工程施工专业，证号：闽特Z709-21954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1、新牌楼污水处理厂建设工程2、金猇路市政道路综合建设项目二期工程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市政公用专业5人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技术负责人已提供社保证明，技术工人提供的汇总表32人。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孙文骏，水利水电专业，证号：闽特z109-05127，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1、潜山县箱石水电站水闸三期扩建工程项目2、潜山县祝家河水电站泵站扩容工程二期项目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水利水电专业9人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技术负责人已提供社保证明，技术工人提供的汇总表30人。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2"/>
                <w:lang w:val="en-US" w:eastAsia="zh-CN" w:bidi="ar"/>
              </w:rPr>
              <w:t>任星峰，公路工程专业，证号：340320220，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1、广灵至浑源高速公路路面工程2、南平市2016年国省道路面改造工程（建瓯段）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公路专业8人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技术负责人已提供社保证明，技术工人提供的汇总表30人。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福建星晴建设工程有限公司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91350427MA34W3BC74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沙县区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技术负责人与福建省建设行业信息平台不一致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仍需整改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李进松，市政公用专业，证号：闽特Z109-06235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1、横山区张家坬垃圾处理厂建设（二期）；2、横山区通达路D2标段建设工程施工项目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市政公用专业5人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市政公用职称人员符合，且专业齐全，已提供社保证明。技术工人30人。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福建嘉典建筑工程有限公司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91350128MA3437DT1M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沙县区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技术工人不足30人。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仍需整改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陈梅连，水利水电专业，证号：闽Z009-58439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1、花垣县浮桥水电站引水隧道工程项目；2、攸县黄沙桥水库水闸扩建工程项目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水利水电专业8人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水利水电职称人员符合，且专业齐全，已提供社保证明。</w:t>
            </w:r>
            <w:r>
              <w:rPr>
                <w:rStyle w:val="33"/>
                <w:lang w:val="en-US" w:eastAsia="zh-CN" w:bidi="ar"/>
              </w:rPr>
              <w:t>技术工人28人。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福建鼎祥电力工程有限公司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913504023106737293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宁化县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吴尚清，市政公用专业，证号：闽特Z709-03117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1、西旅大街三标段市政道路工程项目；2、沙子河镇污水处理厂工程施工及室外管网工程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市政公用专业5人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市政公用职称人员符合，且专业齐全，已提供社保证明。技术工人30人。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福建泰典建筑工程有限公司</w:t>
            </w:r>
          </w:p>
        </w:tc>
        <w:tc>
          <w:tcPr>
            <w:tcW w:w="1827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91350128MA3420GJ4D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清流县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郑遂波，建筑工程专业，证号：160458023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1、潜江市鑫弘物流运输有限公司仓库二期3号厂房；2、奥维天下乐城4#楼建设工程项目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建筑工程专业5人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建筑职称人员符合，且专业齐全，已提供社保证明。技术工人30人。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市政公用工程施工总承包三级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职称证查询网站非官网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仍需整改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江斌，水利水电专业，证号：0016589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1、洛阳市故县水源工程（完成时间与官网不符）；2、南阳市鸭河口灌区农业综合开发高标准农田建设项目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水利水电专业8人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水利水电职称人员符合，已提供社保证明。技术工人30人。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郑秀芝，公路专业；证号：0015829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1、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instrText xml:space="preserve"> HYPERLINK "https://glxy.mot.gov.cn/company/javascript:showInfo('ff8080817824d0060178431db6803652','ff8080816cffe752016d04bcc92075d2')" </w:instrTex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G316线24K+800-27K+900段水泥路面改造工程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2、S308线165K+640-167K+860段沥青混凝土路面中修工程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公路专业8人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公路职称人员符合，已提供社保证明。技术工人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30人。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福建鑫帅建设工程有限公司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91350100MA33A07206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沙县区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杨敬，建筑工程专业，证号：闽z109-50221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1、沈阳鹏翼机械制造有限公司2#生产厂房建设项目；2、景天·西城怡园11#楼建设项目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建筑工程专业5人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喻安德，市政公用工程专业，证号：闽Z709-20158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1、干溪沟污水处理厂二期新建工程；2、咸丰大道B5标段市政综合工程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市政公用专业5人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福建南陆爆破工程技术有限公司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91350481MA32KAUJ73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职称证查询网站非官网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职称人员网查职称非官网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仍需整改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职称证查询网站非官网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职称人员网查职称非官网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仍需整改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三明市联盛工程咨询监理有限公司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91350400743839560T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梅列区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黄翠华，市政公用专业，证号：闽zL09-00939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1、阳场村污水处理厂新建工程；2、十号湖垃圾处理厂工程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市政公用职称人员符合，且专业齐全，已提供社保证明。技术工人30人。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陈栋梁，水利水电专业，证号：闽Z-309-08477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1、来安县大港水库除险加固工程一标段项目；2、舒城县梅树水电站扩容工程项目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水利水电职称人员符合，已提供社保证明。技术工人30人。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福建省濉源建筑工程有限公司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91350430MA353FR30N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何光伟，市政公用专业，证号：闽特Z609-110901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1、下河生活垃圾填埋场建设工程；2、军民路道路新建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市政公用职称人员符合，且专业齐全，已提供社保证明。技术工人30人。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水利水电职称人员张志东，官网无法查询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仍需整改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福建升聚建设工程有限公司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91350128MA34D4YX4A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何英，建筑工程专业，证号：闽特Z409-08578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1、化肥厂储存仓库厂房建设工程；2、大业小区四期5#楼建设项目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建筑职称人员符合，且专业齐全，已提供社保证明。技术工人30人。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刘青君，市政公用专业，证号：闽特Z909-15201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1、花塘村市政综合治理工程；2、胡桥村市政综合治理工程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市政公用职称人员符合，且专业齐全，已提供社保证明。技术工人30人。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中际远宏（福建）建设发展有限公司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91350421MA32DKJC9M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杜荣水，建筑工程专业，证号：0012491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1、夷水仙居二期7#楼新建工程；2、商州区体育运动学校新建体育馆工程项目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建筑职称人员符合，且专业齐全，已提供社保证明。技术工人30人。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整改到位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市政公用工程施工总承包三级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张婷，市政公用专业，证号：0018209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1、甘宁路B3标段工程建设施工项目；2、龙洞河路H2标段新建城市道路综合工程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市政公用职称人员符合，且专业齐，已提供社保证明。技术工人30人。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整改到位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tbl>
      <w:tblPr>
        <w:tblStyle w:val="13"/>
        <w:tblW w:w="14295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632"/>
        <w:gridCol w:w="945"/>
        <w:gridCol w:w="1395"/>
        <w:gridCol w:w="1680"/>
        <w:gridCol w:w="2505"/>
        <w:gridCol w:w="1230"/>
        <w:gridCol w:w="1770"/>
        <w:gridCol w:w="1338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9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2021年三明市建筑业企业资质核查再次整改情况汇总表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企业所在地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核查资质类型及等级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技术负责人姓名、职称证证号（建造师注册证号）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技术负责人的工程业绩名称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注册建造师人数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专业技术人员、技术工人、社保证明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核查情况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福建金禹凤建设工程有限公司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91350430MA35429R2J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建宁县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肖文生，建筑工程专业，证号：闽特Z109-14791，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1、中瑞国际商住楼3号楼               2、成威科技建设项目一期4号厂房  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建筑工程专业5人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建筑职称人员符合，且专业齐全已提供社保证明。技术工人30人。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市政公用工程施工总承包三级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张成喜，市政工程专业，证号：闽特Z109-15276，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1、宋河城市供水厂建设项目             2、小中路市政综合工程             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市政公用专业5人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市政职称人员齐全。已提供社保证明，技术工人30人。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肖来进，水利水电专业，证号：闽特Z609-113309，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1、台州市黄岩区沙埠水电站防渗墙工程2、吉安市遂川县横陂水库水闸工程     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水利水电专业8人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水利水电职称人员齐全，已提供社保证明，技术工人30人。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福建鑫佰盈工程管理有限公司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91350429MA34B3GA8T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泰宁县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刘映辉，建筑工程专业，证号：0516416，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1、兆森木业3号生产厂房建设工程       2、文化阳光二期4号楼建设工程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技术负责人已提供社保证明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市政公用工程施工总承包三级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佘利琼，市政专业，证号：0500918，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1、五龙观污水处理厂建设工程          2、桂花南路市政道路综合建设工程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技术负责人已提供社保证明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福建安巨建设有限公司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91350128MA34BEXE9D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泰宁县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仲光明，建筑工程专业，证号：闽Z709-17620，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1、中梁九号院6#楼建设工程             2、东钢机械制造有限公司厂房建设工程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建筑工程专业5人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建筑职称人员符合，且专业齐全。已提供社保证明，技术工人30人。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福建省时庭建设工程有限公司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91350128MA34C96C2N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苏小凤，建筑工程专业，证号：闽特Z109-15820，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1、咸宁市新泰建材加工厂房建设工程    2、博鑫雅居-二期6#楼建设工程           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建筑工程专业5人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技术负责人已提供社保证明，给排水职称人员已提供社保证明。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市政公用工程施工总承包三级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许雅凤，市政工程专业，证号：闽特Z709-44991，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1、城北社区污水处理厂二期新建工程    2、开一号路北段二标段I新建城市道路工程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市政公用专业5人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技术负责人已提供社保证明，给排水职称人员已提供社保证明。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张金泉，水利水电专业，证号：闽特Z609-112419，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1、青山湖区大吉岭水库应急加固工程    2、上栗县星亮水库除险加固工程     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水利水电专业8人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技术负责人有社保证明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福建省垒鼎建设有限公司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91350430MA34AYXX3H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梁洪峰，建筑工程专业，证号：C04909150900005，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1、宜化肥业咸宁基地1号仓库工程       2、山水蝶园一期11号楼项目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技术负责人已提供社保证明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福建省利煌建设发展有限公司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91350128MA33RXP52J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市政公用工程施工总承包三级 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林建辉，市政专业，证号：闽特Z109-03980，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1、古商城路C标段二期城市道路工程     2、煤建巷垃圾处理厂二期新建工程   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市政职称人员齐全，已提供社保证明。技术工人30人。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平水行建设有限公司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91350128MA32522P4K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熊军，结构专业，证号：360500405181140，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1、红星美苑B区9#楼建设工程          2、星伟食品2号厂房建设工程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建筑职称人员6人，且专业齐全。 已提供社保证明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彭红丽，水利机械专业，证号：17251857，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1、婺源县朱锦水电站泵站扩建工程项目      2、莲花县楼梯磴水库除险加固工程三标段项目             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水利水电专业8人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市政职称人员齐8人全。 已提供社保证明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市政公用工程施工总承包三级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王麦芳，市政公用专业，证号：14264532，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1、迎宾路一期道路新建工程            2、北二街二期道路新建工程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市政公用专业5人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水利水电职称人员齐全。 已提供社保证明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福建航宇建设工程有限公司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913504286808785372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将乐县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唐红霞，水利专业，证号：C15906070900013，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1、东港市廉家坝水库除险加固二段标工程项目            2、东港市合隆水库引水隧道工程项目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技术负责人已提供社保证明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海曜建工集团有限公司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913504245959666209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宁化县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刘春才，水利水电专业，证号：闽Z509-09889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1、红卫桥水电站大坝工程           2、凤庆县小湾水电站工程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技术负责人已提供社保证明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3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福建盛世纵横建设有限公司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91350104MA33L1R713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将乐县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李远玲，水利专业，证号：00221321，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1、东港市七股顶水库水闸二期扩建工程项目                2、东港市何家岗水库水电站扩容工程项目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技术负责人已提供社保证明，技术工人30人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福建华智昇建设工程有限公司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91350104MA33EENN4A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张永娇，建筑工程专业，证号：B08123010300000509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1、国际医学中心A座  2、森林木日用品3#厂房建设工程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建筑工程专业5人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建筑职称人员符合，且专业齐全已提供社保证明。技术工人30人。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市政公用工程施工总承包三级 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李日添，市政路桥施工专业，证号：1709003000632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1、桂花台社区污水处理厂项目施工      2、胜利社区二期生活污水处理厂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市政公用专业5人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市政职称人员齐全。已提供社保证明，技术工人30人。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3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王乐乐，水利水电专业，证号：C04901180900007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1、奉新县大型节水配套改造工程        2、 宜春市小许湾泵站新建工程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水利水电专业8人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水利水电职称人员齐全。已提供社保证明，技术工人30人。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福建宁发建设工程有限公司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91350128MA34YW439C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陈武先，建筑工程专业，证号：闽特Z709-01478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1、涵西苑二期7#8#建设工程；                2、正耀电子生产车间建设工程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建筑工程专业6人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建筑职称人员符合，且专业齐全，已提供社保证明。技术工人30人。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市政公用工程施工总承包三级 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朱俊，市政工程专业，证号：闽特Z909-05178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1、通江东路2标段排水管道建设工程；       2、通江北路西段市政道路建设工程。（从业简历里无业绩单位任职记录，且经网查业绩单位无市政公用资质）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市政公用专业6人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市政公用职称人员符合，且专业齐全。技术工人30人。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谢艳娇，水利水电专业，证号：闽特z109-70123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1、金寨县油店水电站引水隧道工程项目；             2、天长市焦涧水库水闸扩建工程项目。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水利水电专业8人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水利水电职称人员符合，且专业齐全，已提供社保证明。技术工人30人。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福建恺瑞建设工程有限公司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91350430MA31U0M316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吴玉惠，建筑工程，闽特Z709-05318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1、七里坪工业园区3号厂房建设工程；2、松润·书苑新城8#楼建设工程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福建康晖翔建设有限公司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91350430MA2YA3D662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陈建，水利水电，闽特Z709-04947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1、临沧市云县大朝山水电站三期扩容工程；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3、玉溪市梁王河水库一期除险加固工程项目；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城恳建设（福建）有限公司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91350400MA2Y3TM82N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张宜华 水利水电工程 闽特Z109-42022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1.阜平县大湾水电站灌区三期工程项目。2.平山县柏枝会水电站水闸扩建二期工程项目。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 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技术负责人已提供社保证明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福建省述盛建设工程有限公司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91350427MA3508J347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廖杨斌，建筑工程，证号：闽Z109-20889  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1、天通苑四期24#项目新建工程  2、山唐食品加工厂房新建工程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建筑职称人员符合，且专业齐全已提供社保证明。技术工人30人。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市政公用工程施工总承包三级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胡金兰，市政工程专业，证号：闽Z709-09156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1、银湖路市政道路改造综合工程          2、北街-紫峰路市政道路改建工程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市政职称人员齐全。已提供社保证明，技术工人30人。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上淮建设有限公司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91350100MA32XR3D39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三明市梅列区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市政公用工程施工总承包三级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师建凯，市政工程专业，证号：0248721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1、平川河（东门桥—七坊桥）东岸生态修复改造工程及平川河（东门桥—七坊桥）西岸生态修复改造工程            2、环岛路道路整治提升工程（金尚路口—镇海路口）   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市政职称人员齐全。已提供社保证明，技术工人目录表31人。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林耀辉，水利水电专业，证号：闽G309-02367，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1、翠屏区楚王寺水库引水隧洞工程三标段                2、梓潼县梓江河防洪排涝工程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水利水电职称人员齐全。已提供社保证明，技术工人目录表31人。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福建启锦建设工程有限公司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91350430MA33TJQ51Q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市政公用工程施工总承包三级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郑贵生 ，市政工程，证号：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闽z108-32018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1.乡梅大道排水管网改造工程。2.阎村乡污水处理厂二期工程。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市政职称人员齐全。已提供社保证明，技术工人目录表60人。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福建省珏诚建筑工程有限公司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91350104MA34CA762L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杨飞，建筑工程专业，证号：3600617378302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1、合众创亚包装1#仓库钢结构工程；          2、碧龙花园二期19#楼建设工程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建筑工程专业5人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建筑职称人员符合，且专业齐全。技术工人30人。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市政公用工程施工总承包三级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林伏铃，市政专业，证号：2017031127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1、长安大道C2标段市政道路综合工程；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2、下肖垃圾填埋场建设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市政公用专业6人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市政公用职称人员符合，且专业齐全。技术工人30人。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陈建清，水利水电，证号：闽Z609-07271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1、霍山县焦涧水库水闸扩建工程；              2、霍山县枣木水库泵站新建工程           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水利水电专业8人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水利水电职称人员8人。技术工人30人。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福建省贝耀建筑工程有限公司</w:t>
            </w:r>
          </w:p>
        </w:tc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91350128MA33UMUR0D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平潭综合实验区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建筑工程施工总承包三级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黄家清，建筑工程专业，证号：赣ZGB31502614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1、盛世家园（二期）3#住宅楼建设项目               2、草原水泥厂3#仓库厂房建设工程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技术负责人已提供社保证明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市政公用工程施工总承包三级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曾德海，市政专业，证号：00150506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1、元宝山区工业园区污水处理厂二期建设工程                2、月亮湖路市政综合工程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技术负责人已提供社保证明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福建润锦建设有限公司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91350426310763222L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尤溪县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水利水电工程施工总承包三级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张初晃，水利工程施工专业，证号：1407335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1、兴隆县团结水电站水闸二期扩建工程项目                2、平山县拦道石水电站泵站扩容工程项目 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87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水利水电专业8人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水利水电职称人员齐全。已提供社保证明。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二次整改已符合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备注：企业整改情况第一次公布后，再进行第二次整改期间的存在问题，通过系统予以公布，请各相关企业及时关注系统通知。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6F3B4A"/>
    <w:multiLevelType w:val="singleLevel"/>
    <w:tmpl w:val="EA6F3B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4122C"/>
    <w:rsid w:val="24721811"/>
    <w:rsid w:val="26B61CA9"/>
    <w:rsid w:val="2D9F4DE0"/>
    <w:rsid w:val="2F5C4F17"/>
    <w:rsid w:val="347A4482"/>
    <w:rsid w:val="34BA2868"/>
    <w:rsid w:val="3CBC3925"/>
    <w:rsid w:val="40577DC1"/>
    <w:rsid w:val="524A7EB8"/>
    <w:rsid w:val="5A5D495F"/>
    <w:rsid w:val="5C743E66"/>
    <w:rsid w:val="5DBB7C0A"/>
    <w:rsid w:val="62303146"/>
    <w:rsid w:val="6ADB11CB"/>
    <w:rsid w:val="6BC166EE"/>
    <w:rsid w:val="6E712BBA"/>
    <w:rsid w:val="74406C83"/>
    <w:rsid w:val="7ABB0691"/>
    <w:rsid w:val="7BB2366B"/>
    <w:rsid w:val="7EBF1A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character" w:styleId="10">
    <w:name w:val="HTML Code"/>
    <w:basedOn w:val="4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4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4">
    <w:name w:val="icon"/>
    <w:basedOn w:val="4"/>
    <w:qFormat/>
    <w:uiPriority w:val="0"/>
  </w:style>
  <w:style w:type="character" w:customStyle="1" w:styleId="15">
    <w:name w:val="icon1"/>
    <w:basedOn w:val="4"/>
    <w:qFormat/>
    <w:uiPriority w:val="0"/>
  </w:style>
  <w:style w:type="character" w:customStyle="1" w:styleId="16">
    <w:name w:val="twsj"/>
    <w:basedOn w:val="4"/>
    <w:qFormat/>
    <w:uiPriority w:val="0"/>
    <w:rPr>
      <w:color w:val="D51717"/>
    </w:rPr>
  </w:style>
  <w:style w:type="character" w:customStyle="1" w:styleId="17">
    <w:name w:val="icon01"/>
    <w:basedOn w:val="4"/>
    <w:qFormat/>
    <w:uiPriority w:val="0"/>
    <w:rPr>
      <w:color w:val="777777"/>
      <w:sz w:val="27"/>
      <w:szCs w:val="27"/>
    </w:rPr>
  </w:style>
  <w:style w:type="character" w:customStyle="1" w:styleId="18">
    <w:name w:val="icon011"/>
    <w:basedOn w:val="4"/>
    <w:qFormat/>
    <w:uiPriority w:val="0"/>
  </w:style>
  <w:style w:type="character" w:customStyle="1" w:styleId="19">
    <w:name w:val="icon02"/>
    <w:basedOn w:val="4"/>
    <w:qFormat/>
    <w:uiPriority w:val="0"/>
    <w:rPr>
      <w:color w:val="777777"/>
    </w:rPr>
  </w:style>
  <w:style w:type="character" w:customStyle="1" w:styleId="20">
    <w:name w:val="icon021"/>
    <w:basedOn w:val="4"/>
    <w:qFormat/>
    <w:uiPriority w:val="0"/>
  </w:style>
  <w:style w:type="character" w:customStyle="1" w:styleId="21">
    <w:name w:val="icon05"/>
    <w:basedOn w:val="4"/>
    <w:qFormat/>
    <w:uiPriority w:val="0"/>
  </w:style>
  <w:style w:type="character" w:customStyle="1" w:styleId="22">
    <w:name w:val="icon07"/>
    <w:basedOn w:val="4"/>
    <w:qFormat/>
    <w:uiPriority w:val="0"/>
  </w:style>
  <w:style w:type="character" w:customStyle="1" w:styleId="23">
    <w:name w:val="hover8"/>
    <w:basedOn w:val="4"/>
    <w:qFormat/>
    <w:uiPriority w:val="0"/>
    <w:rPr>
      <w:color w:val="FFFFFF"/>
      <w:shd w:val="clear" w:color="010000" w:fill="067AC3"/>
    </w:rPr>
  </w:style>
  <w:style w:type="character" w:customStyle="1" w:styleId="24">
    <w:name w:val="act"/>
    <w:basedOn w:val="4"/>
    <w:qFormat/>
    <w:uiPriority w:val="0"/>
    <w:rPr>
      <w:color w:val="FFFFFF"/>
      <w:shd w:val="clear" w:color="010000" w:fill="067AC3"/>
    </w:rPr>
  </w:style>
  <w:style w:type="character" w:customStyle="1" w:styleId="25">
    <w:name w:val="icon03"/>
    <w:basedOn w:val="4"/>
    <w:qFormat/>
    <w:uiPriority w:val="0"/>
  </w:style>
  <w:style w:type="character" w:customStyle="1" w:styleId="26">
    <w:name w:val="icon04"/>
    <w:basedOn w:val="4"/>
    <w:qFormat/>
    <w:uiPriority w:val="0"/>
  </w:style>
  <w:style w:type="character" w:customStyle="1" w:styleId="27">
    <w:name w:val="icon06"/>
    <w:basedOn w:val="4"/>
    <w:qFormat/>
    <w:uiPriority w:val="0"/>
  </w:style>
  <w:style w:type="character" w:customStyle="1" w:styleId="28">
    <w:name w:val="font6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9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0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1">
    <w:name w:val="font71"/>
    <w:basedOn w:val="4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32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3">
    <w:name w:val="font1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4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5">
    <w:name w:val="font141"/>
    <w:basedOn w:val="4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36">
    <w:name w:val="font5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7">
    <w:name w:val="nth-child(2)"/>
    <w:basedOn w:val="4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2021-05-31T03:43:00Z</dcterms:created>
  <dc:creator>Administrator</dc:creator>
  <cp:lastModifiedBy>林惠芬</cp:lastModifiedBy>
  <cp:lastPrinted>2021-06-08T09:27:00Z</cp:lastPrinted>
  <dcterms:modified xsi:type="dcterms:W3CDTF">2021-06-15T08:14:46Z</dcterms:modified>
  <dc:title>2021年建筑业企业资质专项核查整改情况通报（二）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97AEE90A915143698D20E270CD4F9B50</vt:lpwstr>
  </property>
</Properties>
</file>