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300" w:beforeAutospacing="0" w:afterAutospacing="0" w:line="480" w:lineRule="atLeast"/>
        <w:jc w:val="center"/>
        <w:rPr>
          <w:rFonts w:ascii="方正小标宋简体" w:hAnsi="黑体" w:eastAsia="方正小标宋简体" w:cs="黑体"/>
          <w:color w:val="000000"/>
          <w:sz w:val="44"/>
          <w:szCs w:val="44"/>
          <w:shd w:val="clear" w:color="auto" w:fill="FFFFFF"/>
        </w:rPr>
      </w:pPr>
      <w:r>
        <w:rPr>
          <w:rFonts w:hint="eastAsia" w:ascii="方正小标宋简体" w:hAnsi="黑体" w:eastAsia="方正小标宋简体" w:cs="黑体"/>
          <w:color w:val="000000"/>
          <w:sz w:val="44"/>
          <w:szCs w:val="44"/>
          <w:shd w:val="clear" w:color="auto" w:fill="FFFFFF"/>
        </w:rPr>
        <w:t>责令整改通知书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jc w:val="right"/>
        <w:textAlignment w:val="auto"/>
        <w:rPr>
          <w:rFonts w:ascii="仿宋_GB2312" w:hAnsi="仿宋_GB2312" w:eastAsia="仿宋_GB2312" w:cs="仿宋_GB2312"/>
          <w:color w:val="000000"/>
          <w:sz w:val="31"/>
          <w:szCs w:val="31"/>
          <w:shd w:val="clear" w:color="auto" w:fill="FFFFFF"/>
        </w:rPr>
      </w:pPr>
      <w:r>
        <w:rPr>
          <w:rFonts w:hint="eastAsia" w:ascii="仿宋_GB2312" w:hAnsi="宋体" w:eastAsia="仿宋_GB2312" w:cs="宋体"/>
          <w:sz w:val="31"/>
          <w:szCs w:val="31"/>
        </w:rPr>
        <w:t>明建许改〔2023〕13号</w:t>
      </w:r>
    </w:p>
    <w:p>
      <w:pPr>
        <w:keepNext w:val="0"/>
        <w:keepLines w:val="0"/>
        <w:pageBreakBefore w:val="0"/>
        <w:kinsoku/>
        <w:wordWrap/>
        <w:overflowPunct/>
        <w:topLinePunct w:val="0"/>
        <w:autoSpaceDE/>
        <w:autoSpaceDN/>
        <w:bidi w:val="0"/>
        <w:adjustRightInd/>
        <w:snapToGrid/>
        <w:spacing w:line="460" w:lineRule="exact"/>
        <w:textAlignment w:val="auto"/>
        <w:rPr>
          <w:rFonts w:ascii="仿宋_GB2312" w:hAnsi="仿宋_GB2312" w:eastAsia="仿宋_GB2312" w:cs="仿宋_GB2312"/>
          <w:color w:val="000000"/>
          <w:kern w:val="0"/>
          <w:sz w:val="31"/>
          <w:szCs w:val="31"/>
          <w:shd w:val="clear" w:color="auto" w:fill="FFFFFF"/>
        </w:rPr>
      </w:pPr>
    </w:p>
    <w:p>
      <w:pPr>
        <w:keepNext w:val="0"/>
        <w:keepLines w:val="0"/>
        <w:pageBreakBefore w:val="0"/>
        <w:kinsoku/>
        <w:wordWrap/>
        <w:overflowPunct/>
        <w:topLinePunct w:val="0"/>
        <w:autoSpaceDE/>
        <w:autoSpaceDN/>
        <w:bidi w:val="0"/>
        <w:adjustRightInd/>
        <w:snapToGrid/>
        <w:spacing w:line="460" w:lineRule="exact"/>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kern w:val="0"/>
          <w:sz w:val="31"/>
          <w:szCs w:val="31"/>
          <w:shd w:val="clear" w:color="auto" w:fill="FFFFFF"/>
        </w:rPr>
        <w:t>福建天辰锦达建设工程有限公司: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620" w:firstLineChars="200"/>
        <w:textAlignment w:val="auto"/>
        <w:rPr>
          <w:rFonts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根据《三明市住房和城乡建设局办公室关于开展2023年建设工程企业资质批后随机抽查的通知》（明建办函〔2023〕6号），我局对你公司开展了建筑业企业资质批后核查。</w:t>
      </w:r>
    </w:p>
    <w:p>
      <w:pPr>
        <w:keepNext w:val="0"/>
        <w:keepLines w:val="0"/>
        <w:pageBreakBefore w:val="0"/>
        <w:kinsoku/>
        <w:wordWrap/>
        <w:overflowPunct/>
        <w:topLinePunct w:val="0"/>
        <w:autoSpaceDE/>
        <w:autoSpaceDN/>
        <w:bidi w:val="0"/>
        <w:adjustRightInd/>
        <w:snapToGrid/>
        <w:spacing w:line="460" w:lineRule="exact"/>
        <w:ind w:firstLine="645"/>
        <w:textAlignment w:val="auto"/>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经查，你公司建造师不满足建筑装修装饰工程专业承包二级企业资质标准要求；技术负责人不满足建筑装修装饰工程专业承包二级资质标准要求。违反了《建筑业企业资质管理规定》（住建部令第22号）第二十八条第一款规定。根据《建筑业企业资质管理规定》（住建部令第22号）第二十八条第二款之规定，现责令你公司限期整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620" w:firstLineChars="200"/>
        <w:textAlignment w:val="auto"/>
        <w:rPr>
          <w:rFonts w:ascii="仿宋_GB2312" w:hAnsi="仿宋_GB2312" w:eastAsia="仿宋_GB2312" w:cs="仿宋_GB2312"/>
          <w:color w:val="000000"/>
          <w:sz w:val="31"/>
          <w:szCs w:val="31"/>
        </w:rPr>
      </w:pPr>
      <w:r>
        <w:rPr>
          <w:rFonts w:hint="eastAsia" w:ascii="仿宋_GB2312" w:hAnsi="仿宋_GB2312" w:eastAsia="仿宋_GB2312" w:cs="仿宋_GB2312"/>
          <w:sz w:val="31"/>
          <w:szCs w:val="31"/>
          <w:shd w:val="clear" w:color="auto" w:fill="FFFFFF"/>
        </w:rPr>
        <w:t>本次核查整改期限自2023年4月30日至2023年6月30日。</w:t>
      </w:r>
      <w:r>
        <w:rPr>
          <w:rFonts w:hint="eastAsia" w:ascii="仿宋_GB2312" w:hAnsi="仿宋_GB2312" w:eastAsia="仿宋_GB2312" w:cs="仿宋_GB2312"/>
          <w:color w:val="000000"/>
          <w:sz w:val="31"/>
          <w:szCs w:val="31"/>
          <w:shd w:val="clear" w:color="auto" w:fill="FFFFFF"/>
        </w:rPr>
        <w:t>整改期间，你公司不得申请建筑业企业资质的升级、增项，不能承揽上述专业新的工程。逾期仍未达到建筑业企业资质标准要求的，我局将依法撤回你公司上述专业建筑业企业资质证书。</w:t>
      </w:r>
    </w:p>
    <w:p>
      <w:pPr>
        <w:keepNext w:val="0"/>
        <w:keepLines w:val="0"/>
        <w:pageBreakBefore w:val="0"/>
        <w:kinsoku/>
        <w:wordWrap/>
        <w:overflowPunct/>
        <w:topLinePunct w:val="0"/>
        <w:autoSpaceDE/>
        <w:autoSpaceDN/>
        <w:bidi w:val="0"/>
        <w:adjustRightInd/>
        <w:snapToGrid/>
        <w:spacing w:line="460" w:lineRule="exact"/>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sz w:val="31"/>
          <w:szCs w:val="31"/>
          <w:shd w:val="clear" w:color="auto" w:fill="FFFFFF"/>
        </w:rPr>
        <w:t>　　</w:t>
      </w:r>
      <w:r>
        <w:rPr>
          <w:rFonts w:hint="eastAsia" w:ascii="仿宋_GB2312" w:hAnsi="仿宋_GB2312" w:eastAsia="仿宋_GB2312" w:cs="仿宋_GB2312"/>
          <w:color w:val="000000"/>
          <w:kern w:val="0"/>
          <w:sz w:val="31"/>
          <w:szCs w:val="31"/>
          <w:shd w:val="clear" w:color="auto" w:fill="FFFFFF"/>
        </w:rPr>
        <w:t>整改完成后，请及时将整改材料书面报送我局行政审批科（市行政服务中心三楼350统一受理窗口）。我局将依法对你公司整改情况进行核实，并将核实结果予以公告。</w:t>
      </w:r>
    </w:p>
    <w:p>
      <w:pPr>
        <w:keepNext w:val="0"/>
        <w:keepLines w:val="0"/>
        <w:pageBreakBefore w:val="0"/>
        <w:kinsoku/>
        <w:wordWrap/>
        <w:overflowPunct/>
        <w:topLinePunct w:val="0"/>
        <w:autoSpaceDE/>
        <w:autoSpaceDN/>
        <w:bidi w:val="0"/>
        <w:adjustRightInd/>
        <w:snapToGrid/>
        <w:spacing w:line="460" w:lineRule="exact"/>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kern w:val="0"/>
          <w:sz w:val="31"/>
          <w:szCs w:val="31"/>
          <w:shd w:val="clear" w:color="auto" w:fill="FFFFFF"/>
        </w:rPr>
        <w:t>　　联系电话：0598-7500048</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jc w:val="right"/>
        <w:textAlignment w:val="auto"/>
        <w:rPr>
          <w:rFonts w:hint="eastAsia" w:ascii="宋体" w:hAnsi="宋体" w:eastAsia="宋体" w:cs="宋体"/>
          <w:color w:val="000000"/>
          <w:sz w:val="31"/>
          <w:szCs w:val="31"/>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jc w:val="right"/>
        <w:textAlignment w:val="auto"/>
        <w:rPr>
          <w:rFonts w:ascii="仿宋_GB2312" w:hAnsi="仿宋_GB2312" w:eastAsia="仿宋_GB2312" w:cs="仿宋_GB2312"/>
          <w:color w:val="000000"/>
          <w:sz w:val="31"/>
          <w:szCs w:val="31"/>
          <w:shd w:val="clear" w:color="auto" w:fill="FFFFFF"/>
        </w:rPr>
      </w:pPr>
      <w:bookmarkStart w:id="0" w:name="_GoBack"/>
      <w:bookmarkEnd w:id="0"/>
      <w:r>
        <w:rPr>
          <w:rFonts w:hint="eastAsia" w:ascii="宋体" w:hAnsi="宋体" w:eastAsia="宋体" w:cs="宋体"/>
          <w:color w:val="000000"/>
          <w:sz w:val="31"/>
          <w:szCs w:val="31"/>
          <w:shd w:val="clear" w:color="auto" w:fill="FFFFFF"/>
        </w:rPr>
        <w:t>　</w:t>
      </w:r>
      <w:r>
        <w:rPr>
          <w:rFonts w:hint="eastAsia" w:ascii="仿宋_GB2312" w:hAnsi="仿宋_GB2312" w:eastAsia="仿宋_GB2312" w:cs="仿宋_GB2312"/>
          <w:color w:val="000000"/>
          <w:sz w:val="31"/>
          <w:szCs w:val="31"/>
          <w:shd w:val="clear" w:color="auto" w:fill="FFFFFF"/>
        </w:rPr>
        <w:t>　</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kern w:val="0"/>
          <w:sz w:val="31"/>
          <w:szCs w:val="31"/>
          <w:shd w:val="clear" w:color="auto" w:fill="FFFFFF"/>
          <w:lang w:val="en-US" w:eastAsia="zh-CN"/>
        </w:rPr>
        <w:t xml:space="preserve">                         </w:t>
      </w:r>
      <w:r>
        <w:rPr>
          <w:rFonts w:hint="eastAsia" w:ascii="仿宋_GB2312" w:hAnsi="仿宋_GB2312" w:eastAsia="仿宋_GB2312" w:cs="仿宋_GB2312"/>
          <w:color w:val="000000"/>
          <w:kern w:val="0"/>
          <w:sz w:val="31"/>
          <w:szCs w:val="31"/>
          <w:shd w:val="clear" w:color="auto" w:fill="FFFFFF"/>
        </w:rPr>
        <w:t>三明市住房和城乡建设局</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kern w:val="0"/>
          <w:sz w:val="31"/>
          <w:szCs w:val="31"/>
          <w:shd w:val="clear" w:color="auto" w:fill="FFFFFF"/>
          <w:lang w:val="en-US" w:eastAsia="zh-CN"/>
        </w:rPr>
        <w:t xml:space="preserve">                           </w:t>
      </w:r>
      <w:r>
        <w:rPr>
          <w:rFonts w:hint="eastAsia" w:ascii="仿宋_GB2312" w:hAnsi="仿宋_GB2312" w:eastAsia="仿宋_GB2312" w:cs="仿宋_GB2312"/>
          <w:color w:val="000000"/>
          <w:kern w:val="0"/>
          <w:sz w:val="31"/>
          <w:szCs w:val="31"/>
          <w:shd w:val="clear" w:color="auto" w:fill="FFFFFF"/>
        </w:rPr>
        <w:t>2023年4月20日</w:t>
      </w:r>
      <w:r>
        <w:rPr>
          <w:rFonts w:hint="eastAsia" w:ascii="宋体" w:hAnsi="宋体" w:eastAsia="宋体" w:cs="宋体"/>
          <w:color w:val="000000"/>
          <w:kern w:val="0"/>
          <w:sz w:val="31"/>
          <w:szCs w:val="31"/>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jc w:val="right"/>
        <w:textAlignment w:val="auto"/>
        <w:rPr>
          <w:rFonts w:ascii="仿宋_GB2312" w:hAnsi="仿宋_GB2312" w:eastAsia="仿宋_GB2312" w:cs="仿宋_GB2312"/>
          <w:color w:val="000000"/>
          <w:sz w:val="31"/>
          <w:szCs w:val="3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95B1896"/>
    <w:rsid w:val="00102D82"/>
    <w:rsid w:val="001B54D9"/>
    <w:rsid w:val="002232A1"/>
    <w:rsid w:val="00232FEC"/>
    <w:rsid w:val="00240240"/>
    <w:rsid w:val="002754AC"/>
    <w:rsid w:val="003A7369"/>
    <w:rsid w:val="004B7680"/>
    <w:rsid w:val="004F0637"/>
    <w:rsid w:val="004F52E9"/>
    <w:rsid w:val="005159F9"/>
    <w:rsid w:val="005255D2"/>
    <w:rsid w:val="00557C52"/>
    <w:rsid w:val="005A5F3C"/>
    <w:rsid w:val="005B65FC"/>
    <w:rsid w:val="006427EC"/>
    <w:rsid w:val="00667DD2"/>
    <w:rsid w:val="00676D3A"/>
    <w:rsid w:val="006B23F8"/>
    <w:rsid w:val="007A189D"/>
    <w:rsid w:val="007E4595"/>
    <w:rsid w:val="008C2937"/>
    <w:rsid w:val="009864EC"/>
    <w:rsid w:val="009C54C2"/>
    <w:rsid w:val="009C7CED"/>
    <w:rsid w:val="009F5A2B"/>
    <w:rsid w:val="00A63644"/>
    <w:rsid w:val="00A853BB"/>
    <w:rsid w:val="00B73268"/>
    <w:rsid w:val="00B96FC6"/>
    <w:rsid w:val="00C1178E"/>
    <w:rsid w:val="00C374D2"/>
    <w:rsid w:val="00C446C0"/>
    <w:rsid w:val="00C95057"/>
    <w:rsid w:val="00D14BBF"/>
    <w:rsid w:val="00DA6603"/>
    <w:rsid w:val="00E178D1"/>
    <w:rsid w:val="00E571BF"/>
    <w:rsid w:val="00FF08B7"/>
    <w:rsid w:val="0BD808B9"/>
    <w:rsid w:val="1C485B4E"/>
    <w:rsid w:val="395B1896"/>
    <w:rsid w:val="3C2A5E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88</Words>
  <Characters>504</Characters>
  <Lines>4</Lines>
  <Paragraphs>1</Paragraphs>
  <TotalTime>2</TotalTime>
  <ScaleCrop>false</ScaleCrop>
  <LinksUpToDate>false</LinksUpToDate>
  <CharactersWithSpaces>591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2023-04-19T02:26:00Z</dcterms:created>
  <dc:creator>Administrator</dc:creator>
  <cp:lastModifiedBy>周荣钰</cp:lastModifiedBy>
  <cp:lastPrinted>2022-01-25T08:13:00Z</cp:lastPrinted>
  <dcterms:modified xsi:type="dcterms:W3CDTF">2023-04-21T01:28:58Z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D7CBBAE5884D4AED964051D4FAF3CF81</vt:lpwstr>
  </property>
</Properties>
</file>