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38DDB">
      <w:pPr>
        <w:rPr>
          <w:rFonts w:hint="default" w:ascii="黑体" w:hAnsi="黑体" w:eastAsia="黑体" w:cs="黑体"/>
          <w:sz w:val="31"/>
          <w:szCs w:val="31"/>
          <w:lang w:val="en-US" w:eastAsia="zh-CN"/>
        </w:rPr>
      </w:pPr>
      <w:r>
        <w:rPr>
          <w:rFonts w:hint="eastAsia" w:ascii="黑体" w:hAnsi="黑体" w:eastAsia="黑体" w:cs="黑体"/>
          <w:sz w:val="31"/>
          <w:szCs w:val="31"/>
          <w:lang w:val="en-US" w:eastAsia="zh-CN"/>
        </w:rPr>
        <w:t>附件2</w:t>
      </w:r>
    </w:p>
    <w:p w14:paraId="1DA0958C">
      <w:p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补充注意事项</w:t>
      </w:r>
    </w:p>
    <w:p w14:paraId="6301DAB3">
      <w:pPr>
        <w:pStyle w:val="2"/>
        <w:keepNext w:val="0"/>
        <w:keepLines w:val="0"/>
        <w:widowControl/>
        <w:numPr>
          <w:ilvl w:val="0"/>
          <w:numId w:val="1"/>
        </w:numPr>
        <w:suppressLineNumbers w:val="0"/>
        <w:shd w:val="clear" w:fill="FFFFFF"/>
        <w:ind w:right="0" w:rightChars="0" w:firstLine="620" w:firstLineChars="200"/>
        <w:jc w:val="both"/>
        <w:rPr>
          <w:rFonts w:hint="eastAsia" w:ascii="仿宋_GB2312" w:hAnsi="仿宋_GB2312" w:eastAsia="仿宋_GB2312" w:cs="仿宋_GB2312"/>
          <w:i w:val="0"/>
          <w:iCs w:val="0"/>
          <w:caps w:val="0"/>
          <w:color w:val="333333"/>
          <w:spacing w:val="0"/>
          <w:sz w:val="31"/>
          <w:szCs w:val="31"/>
          <w:shd w:val="clear" w:fill="FFFFFF"/>
        </w:rPr>
      </w:pPr>
      <w:r>
        <w:rPr>
          <w:rFonts w:hint="eastAsia" w:ascii="仿宋_GB2312" w:hAnsi="仿宋_GB2312" w:eastAsia="仿宋_GB2312" w:cs="仿宋_GB2312"/>
          <w:i w:val="0"/>
          <w:iCs w:val="0"/>
          <w:caps w:val="0"/>
          <w:color w:val="333333"/>
          <w:spacing w:val="0"/>
          <w:sz w:val="31"/>
          <w:szCs w:val="31"/>
          <w:shd w:val="clear" w:fill="FFFFFF"/>
        </w:rPr>
        <w:t>企业安全生产管理人员均需通过闽政通入职企业，并在福建省住房和城乡建设政务服务系统及三明市住房和城乡建设行政审批系统录入相关人员的信息。安全岗位证书职务为法定代表人或总经理（A证）以及职务为分管安全生产副总经理（A证）的，需在福建省住房和城乡建设政务服务系统中“人员信息”→“主要负责人”模块进行相应任命。</w:t>
      </w:r>
    </w:p>
    <w:p w14:paraId="488DD0D5">
      <w:pPr>
        <w:pStyle w:val="2"/>
        <w:keepNext w:val="0"/>
        <w:keepLines w:val="0"/>
        <w:widowControl/>
        <w:numPr>
          <w:ilvl w:val="0"/>
          <w:numId w:val="1"/>
        </w:numPr>
        <w:suppressLineNumbers w:val="0"/>
        <w:shd w:val="clear" w:fill="FFFFFF"/>
        <w:ind w:right="0" w:rightChars="0" w:firstLine="620" w:firstLineChars="200"/>
        <w:jc w:val="both"/>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i w:val="0"/>
          <w:iCs w:val="0"/>
          <w:caps w:val="0"/>
          <w:color w:val="333333"/>
          <w:spacing w:val="0"/>
          <w:sz w:val="31"/>
          <w:szCs w:val="31"/>
          <w:shd w:val="clear" w:fill="FFFFFF"/>
        </w:rPr>
        <w:t>企业可自行在福建省住房和城乡建设政务服务系统人员详情中查看本企业安全生产管理人员三类人员证书，三类人员证书应在有效期内且就职企业为本企业，如有效期及就职企业信息有误的，及时联系福建省住房和城乡建设政务服务系统技术支持（电话：4000707833）。</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60FAF0"/>
    <w:multiLevelType w:val="singleLevel"/>
    <w:tmpl w:val="C260FAF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2572C0"/>
    <w:rsid w:val="3D4C6A4B"/>
    <w:rsid w:val="5D257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276</Words>
  <Characters>285</Characters>
  <Lines>0</Lines>
  <Paragraphs>0</Paragraphs>
  <TotalTime>2</TotalTime>
  <ScaleCrop>false</ScaleCrop>
  <LinksUpToDate>false</LinksUpToDate>
  <CharactersWithSpaces>285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2024-12-30T07:13:00Z</dcterms:created>
  <dc:creator>W</dc:creator>
  <cp:lastModifiedBy>W</cp:lastModifiedBy>
  <dcterms:modified xsi:type="dcterms:W3CDTF">2024-12-31T00:49:00Z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314F89DC04494664B185FC47FBF50DD0_11</vt:lpwstr>
  </property>
</Properties>
</file>