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sz w:val="31"/>
          <w:szCs w:val="31"/>
        </w:rPr>
      </w:pPr>
      <w:bookmarkStart w:id="0" w:name="_GoBack"/>
      <w:bookmarkEnd w:id="0"/>
      <w:r>
        <w:rPr>
          <w:rFonts w:hint="eastAsia" w:ascii="黑体" w:hAnsi="黑体" w:eastAsia="黑体" w:cs="黑体"/>
          <w:sz w:val="31"/>
          <w:szCs w:val="31"/>
        </w:rPr>
        <w:t>附件</w:t>
      </w:r>
    </w:p>
    <w:p>
      <w:pPr>
        <w:pStyle w:val="2"/>
        <w:spacing w:line="240" w:lineRule="auto"/>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2022年度房屋鉴定机构抽查情况一览表</w:t>
      </w:r>
    </w:p>
    <w:tbl>
      <w:tblPr>
        <w:tblStyle w:val="8"/>
        <w:tblW w:w="13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51"/>
        <w:gridCol w:w="1343"/>
        <w:gridCol w:w="1360"/>
        <w:gridCol w:w="64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tabs>
                <w:tab w:val="center" w:pos="4153"/>
                <w:tab w:val="right" w:pos="8306"/>
              </w:tabs>
              <w:snapToGrid w:val="0"/>
              <w:jc w:val="center"/>
              <w:rPr>
                <w:sz w:val="28"/>
                <w:szCs w:val="28"/>
              </w:rPr>
            </w:pPr>
            <w:r>
              <w:rPr>
                <w:sz w:val="28"/>
                <w:szCs w:val="28"/>
              </w:rPr>
              <w:t>序号</w:t>
            </w:r>
          </w:p>
        </w:tc>
        <w:tc>
          <w:tcPr>
            <w:tcW w:w="1351" w:type="dxa"/>
            <w:vAlign w:val="center"/>
          </w:tcPr>
          <w:p>
            <w:pPr>
              <w:tabs>
                <w:tab w:val="center" w:pos="4153"/>
                <w:tab w:val="right" w:pos="8306"/>
              </w:tabs>
              <w:snapToGrid w:val="0"/>
              <w:jc w:val="center"/>
              <w:rPr>
                <w:sz w:val="28"/>
                <w:szCs w:val="28"/>
              </w:rPr>
            </w:pPr>
            <w:r>
              <w:rPr>
                <w:rFonts w:hint="eastAsia"/>
                <w:sz w:val="28"/>
                <w:szCs w:val="28"/>
              </w:rPr>
              <w:t>项目名称</w:t>
            </w:r>
          </w:p>
        </w:tc>
        <w:tc>
          <w:tcPr>
            <w:tcW w:w="1343" w:type="dxa"/>
            <w:vAlign w:val="center"/>
          </w:tcPr>
          <w:p>
            <w:pPr>
              <w:tabs>
                <w:tab w:val="center" w:pos="4153"/>
                <w:tab w:val="right" w:pos="8306"/>
              </w:tabs>
              <w:snapToGrid w:val="0"/>
              <w:jc w:val="center"/>
              <w:rPr>
                <w:sz w:val="28"/>
                <w:szCs w:val="28"/>
              </w:rPr>
            </w:pPr>
            <w:r>
              <w:rPr>
                <w:rFonts w:hint="eastAsia"/>
                <w:sz w:val="28"/>
                <w:szCs w:val="28"/>
              </w:rPr>
              <w:t>鉴定机构</w:t>
            </w:r>
          </w:p>
        </w:tc>
        <w:tc>
          <w:tcPr>
            <w:tcW w:w="1360" w:type="dxa"/>
            <w:vAlign w:val="center"/>
          </w:tcPr>
          <w:p>
            <w:pPr>
              <w:tabs>
                <w:tab w:val="center" w:pos="4153"/>
                <w:tab w:val="right" w:pos="8306"/>
              </w:tabs>
              <w:snapToGrid w:val="0"/>
              <w:jc w:val="center"/>
              <w:rPr>
                <w:sz w:val="28"/>
                <w:szCs w:val="28"/>
              </w:rPr>
            </w:pPr>
            <w:r>
              <w:rPr>
                <w:rFonts w:hint="eastAsia"/>
                <w:sz w:val="28"/>
                <w:szCs w:val="28"/>
              </w:rPr>
              <w:t>鉴定结论</w:t>
            </w:r>
          </w:p>
        </w:tc>
        <w:tc>
          <w:tcPr>
            <w:tcW w:w="6456" w:type="dxa"/>
            <w:vAlign w:val="center"/>
          </w:tcPr>
          <w:p>
            <w:pPr>
              <w:tabs>
                <w:tab w:val="center" w:pos="4153"/>
                <w:tab w:val="right" w:pos="8306"/>
              </w:tabs>
              <w:snapToGrid w:val="0"/>
              <w:jc w:val="center"/>
              <w:rPr>
                <w:sz w:val="28"/>
                <w:szCs w:val="28"/>
              </w:rPr>
            </w:pPr>
            <w:r>
              <w:rPr>
                <w:rFonts w:hint="eastAsia"/>
                <w:sz w:val="28"/>
                <w:szCs w:val="28"/>
              </w:rPr>
              <w:t>检查意见</w:t>
            </w:r>
          </w:p>
        </w:tc>
        <w:tc>
          <w:tcPr>
            <w:tcW w:w="1985" w:type="dxa"/>
            <w:vAlign w:val="center"/>
          </w:tcPr>
          <w:p>
            <w:pPr>
              <w:tabs>
                <w:tab w:val="center" w:pos="4153"/>
                <w:tab w:val="right" w:pos="8306"/>
              </w:tabs>
              <w:snapToGrid w:val="0"/>
              <w:jc w:val="center"/>
              <w:rPr>
                <w:sz w:val="28"/>
                <w:szCs w:val="28"/>
              </w:rPr>
            </w:pPr>
            <w:r>
              <w:rPr>
                <w:sz w:val="28"/>
                <w:szCs w:val="2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5" w:hRule="atLeast"/>
        </w:trPr>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w:t>
            </w:r>
          </w:p>
        </w:tc>
        <w:tc>
          <w:tcPr>
            <w:tcW w:w="1351" w:type="dxa"/>
          </w:tcPr>
          <w:p>
            <w:pPr>
              <w:pStyle w:val="5"/>
              <w:widowControl/>
              <w:tabs>
                <w:tab w:val="center" w:pos="4153"/>
                <w:tab w:val="right" w:pos="8306"/>
              </w:tabs>
              <w:snapToGrid w:val="0"/>
              <w:spacing w:beforeAutospacing="0" w:afterAutospacing="0"/>
              <w:rPr>
                <w:szCs w:val="24"/>
              </w:rPr>
            </w:pPr>
            <w:r>
              <w:rPr>
                <w:szCs w:val="24"/>
              </w:rPr>
              <w:t>尤溪县中悦宾馆</w:t>
            </w:r>
          </w:p>
        </w:tc>
        <w:tc>
          <w:tcPr>
            <w:tcW w:w="1343" w:type="dxa"/>
          </w:tcPr>
          <w:p>
            <w:pPr>
              <w:pStyle w:val="5"/>
              <w:widowControl/>
              <w:tabs>
                <w:tab w:val="center" w:pos="4153"/>
                <w:tab w:val="right" w:pos="8306"/>
              </w:tabs>
              <w:snapToGrid w:val="0"/>
              <w:spacing w:beforeAutospacing="0" w:afterAutospacing="0"/>
              <w:rPr>
                <w:szCs w:val="24"/>
              </w:rPr>
            </w:pPr>
            <w:r>
              <w:rPr>
                <w:szCs w:val="24"/>
              </w:rPr>
              <w:t>河南筑邦建设工程检测研究院有限公司</w:t>
            </w:r>
          </w:p>
        </w:tc>
        <w:tc>
          <w:tcPr>
            <w:tcW w:w="1360" w:type="dxa"/>
          </w:tcPr>
          <w:p>
            <w:pPr>
              <w:pStyle w:val="5"/>
              <w:widowControl/>
              <w:tabs>
                <w:tab w:val="center" w:pos="4153"/>
                <w:tab w:val="right" w:pos="8306"/>
              </w:tabs>
              <w:snapToGrid w:val="0"/>
              <w:spacing w:beforeAutospacing="0" w:afterAutospacing="0"/>
              <w:rPr>
                <w:szCs w:val="24"/>
              </w:rPr>
            </w:pPr>
            <w:r>
              <w:rPr>
                <w:szCs w:val="24"/>
              </w:rPr>
              <w:t>可靠性等级评定为Ⅱ级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w:t>
            </w:r>
            <w:r>
              <w:rPr>
                <w:szCs w:val="24"/>
              </w:rPr>
              <w:t>鉴定报告无结构承载力验算参数（荷载、材料强度等）的具体取值。</w:t>
            </w:r>
          </w:p>
          <w:p>
            <w:pPr>
              <w:pStyle w:val="5"/>
              <w:widowControl/>
              <w:tabs>
                <w:tab w:val="center" w:pos="4153"/>
                <w:tab w:val="right" w:pos="8306"/>
              </w:tabs>
              <w:snapToGrid w:val="0"/>
              <w:spacing w:beforeAutospacing="0" w:afterAutospacing="0"/>
              <w:rPr>
                <w:szCs w:val="24"/>
              </w:rPr>
            </w:pPr>
            <w:r>
              <w:rPr>
                <w:rFonts w:hint="eastAsia"/>
                <w:szCs w:val="24"/>
              </w:rPr>
              <w:t>2.</w:t>
            </w:r>
            <w:r>
              <w:rPr>
                <w:szCs w:val="24"/>
              </w:rPr>
              <w:t>鉴定报告未按《民用建筑可靠性鉴定标准》GB50292-2015 第7.3节规定进行建筑物上部承重结构评级。</w:t>
            </w:r>
          </w:p>
          <w:p>
            <w:pPr>
              <w:pStyle w:val="5"/>
              <w:widowControl/>
              <w:tabs>
                <w:tab w:val="center" w:pos="4153"/>
                <w:tab w:val="right" w:pos="8306"/>
              </w:tabs>
              <w:snapToGrid w:val="0"/>
              <w:spacing w:beforeAutospacing="0" w:afterAutospacing="0"/>
              <w:rPr>
                <w:szCs w:val="24"/>
              </w:rPr>
            </w:pPr>
            <w:r>
              <w:rPr>
                <w:rFonts w:hint="eastAsia"/>
                <w:szCs w:val="24"/>
              </w:rPr>
              <w:t>3.</w:t>
            </w:r>
            <w:r>
              <w:rPr>
                <w:szCs w:val="24"/>
              </w:rPr>
              <w:t>鉴定报告未按GB50292-2015的要求对老龄混凝土回弹值的龄期进行修正。</w:t>
            </w:r>
          </w:p>
          <w:p>
            <w:pPr>
              <w:pStyle w:val="5"/>
              <w:widowControl/>
              <w:tabs>
                <w:tab w:val="center" w:pos="4153"/>
                <w:tab w:val="right" w:pos="8306"/>
              </w:tabs>
              <w:snapToGrid w:val="0"/>
              <w:spacing w:beforeAutospacing="0" w:afterAutospacing="0"/>
              <w:rPr>
                <w:szCs w:val="24"/>
              </w:rPr>
            </w:pPr>
            <w:r>
              <w:rPr>
                <w:rFonts w:hint="eastAsia"/>
                <w:szCs w:val="24"/>
              </w:rPr>
              <w:t>4.</w:t>
            </w:r>
            <w:r>
              <w:rPr>
                <w:szCs w:val="24"/>
              </w:rPr>
              <w:t>鉴定报告未见梁、柱箍筋间距和直径的检测数据。</w:t>
            </w:r>
          </w:p>
          <w:p>
            <w:pPr>
              <w:pStyle w:val="5"/>
              <w:widowControl/>
              <w:tabs>
                <w:tab w:val="center" w:pos="4153"/>
                <w:tab w:val="right" w:pos="8306"/>
              </w:tabs>
              <w:snapToGrid w:val="0"/>
              <w:spacing w:beforeAutospacing="0" w:afterAutospacing="0"/>
              <w:rPr>
                <w:szCs w:val="24"/>
              </w:rPr>
            </w:pPr>
            <w:r>
              <w:rPr>
                <w:rFonts w:hint="eastAsia"/>
                <w:szCs w:val="24"/>
              </w:rPr>
              <w:t>5.</w:t>
            </w:r>
            <w:r>
              <w:rPr>
                <w:szCs w:val="24"/>
              </w:rPr>
              <w:t>房屋整体倾斜未按 GB50292-2015 中第 7.3.10 条的要求进行评价。</w:t>
            </w:r>
          </w:p>
          <w:p>
            <w:pPr>
              <w:pStyle w:val="5"/>
              <w:widowControl/>
              <w:tabs>
                <w:tab w:val="center" w:pos="4153"/>
                <w:tab w:val="right" w:pos="8306"/>
              </w:tabs>
              <w:snapToGrid w:val="0"/>
              <w:spacing w:beforeAutospacing="0" w:afterAutospacing="0"/>
              <w:rPr>
                <w:szCs w:val="24"/>
              </w:rPr>
            </w:pPr>
            <w:r>
              <w:rPr>
                <w:rFonts w:hint="eastAsia"/>
                <w:szCs w:val="24"/>
              </w:rPr>
              <w:t>6.</w:t>
            </w:r>
            <w:r>
              <w:rPr>
                <w:szCs w:val="24"/>
              </w:rPr>
              <w:t>鉴定报告未注明目标使用年限。</w:t>
            </w:r>
          </w:p>
          <w:p>
            <w:pPr>
              <w:pStyle w:val="5"/>
              <w:widowControl/>
              <w:tabs>
                <w:tab w:val="center" w:pos="4153"/>
                <w:tab w:val="right" w:pos="8306"/>
              </w:tabs>
              <w:snapToGrid w:val="0"/>
              <w:spacing w:beforeAutospacing="0" w:afterAutospacing="0"/>
              <w:rPr>
                <w:szCs w:val="24"/>
              </w:rPr>
            </w:pPr>
            <w:r>
              <w:rPr>
                <w:rFonts w:hint="eastAsia"/>
                <w:szCs w:val="24"/>
              </w:rPr>
              <w:t>7.</w:t>
            </w:r>
            <w:r>
              <w:rPr>
                <w:szCs w:val="24"/>
              </w:rPr>
              <w:t>未按规定对该房屋进行抗震鉴定。</w:t>
            </w:r>
          </w:p>
          <w:p>
            <w:pPr>
              <w:pStyle w:val="5"/>
              <w:widowControl/>
              <w:tabs>
                <w:tab w:val="center" w:pos="4153"/>
                <w:tab w:val="right" w:pos="8306"/>
              </w:tabs>
              <w:snapToGrid w:val="0"/>
              <w:spacing w:beforeAutospacing="0" w:afterAutospacing="0"/>
              <w:rPr>
                <w:szCs w:val="24"/>
              </w:rPr>
            </w:pPr>
            <w:r>
              <w:rPr>
                <w:rFonts w:hint="eastAsia"/>
                <w:szCs w:val="24"/>
              </w:rPr>
              <w:t>8.</w:t>
            </w:r>
            <w:r>
              <w:rPr>
                <w:szCs w:val="24"/>
              </w:rPr>
              <w:t>鉴定报告缺该房屋的建筑平面布置图和结构平面布置图。</w:t>
            </w:r>
          </w:p>
        </w:tc>
        <w:tc>
          <w:tcPr>
            <w:tcW w:w="1985" w:type="dxa"/>
          </w:tcPr>
          <w:p>
            <w:pPr>
              <w:pStyle w:val="5"/>
              <w:widowControl/>
              <w:tabs>
                <w:tab w:val="center" w:pos="4153"/>
                <w:tab w:val="right" w:pos="8306"/>
              </w:tabs>
              <w:snapToGrid w:val="0"/>
              <w:spacing w:beforeAutospacing="0" w:afterAutospacing="0"/>
              <w:rPr>
                <w:szCs w:val="24"/>
              </w:rPr>
            </w:pPr>
            <w:r>
              <w:rPr>
                <w:szCs w:val="24"/>
              </w:rPr>
              <w:t>进一步核查房屋现场、报告记录和结构计算书，对鉴定报告中发现的问题进行改正。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2</w:t>
            </w:r>
          </w:p>
        </w:tc>
        <w:tc>
          <w:tcPr>
            <w:tcW w:w="1351" w:type="dxa"/>
          </w:tcPr>
          <w:p>
            <w:pPr>
              <w:pStyle w:val="5"/>
              <w:widowControl/>
              <w:tabs>
                <w:tab w:val="center" w:pos="4153"/>
                <w:tab w:val="right" w:pos="8306"/>
              </w:tabs>
              <w:snapToGrid w:val="0"/>
              <w:spacing w:beforeAutospacing="0" w:afterAutospacing="0"/>
              <w:rPr>
                <w:szCs w:val="24"/>
              </w:rPr>
            </w:pPr>
            <w:r>
              <w:rPr>
                <w:szCs w:val="24"/>
              </w:rPr>
              <w:t>尤溪经济开发区城南工业集中区热电联产项目</w:t>
            </w:r>
          </w:p>
          <w:p>
            <w:pPr>
              <w:pStyle w:val="5"/>
              <w:widowControl/>
              <w:tabs>
                <w:tab w:val="center" w:pos="4153"/>
                <w:tab w:val="right" w:pos="8306"/>
              </w:tabs>
              <w:snapToGrid w:val="0"/>
              <w:spacing w:beforeAutospacing="0" w:afterAutospacing="0"/>
              <w:rPr>
                <w:szCs w:val="24"/>
              </w:rPr>
            </w:pPr>
            <w:r>
              <w:rPr>
                <w:szCs w:val="24"/>
              </w:rPr>
              <w:t>10一破碎楼</w:t>
            </w:r>
          </w:p>
        </w:tc>
        <w:tc>
          <w:tcPr>
            <w:tcW w:w="1343" w:type="dxa"/>
          </w:tcPr>
          <w:p>
            <w:pPr>
              <w:pStyle w:val="5"/>
              <w:widowControl/>
              <w:tabs>
                <w:tab w:val="center" w:pos="4153"/>
                <w:tab w:val="right" w:pos="8306"/>
              </w:tabs>
              <w:snapToGrid w:val="0"/>
              <w:spacing w:beforeAutospacing="0" w:afterAutospacing="0"/>
              <w:rPr>
                <w:szCs w:val="24"/>
              </w:rPr>
            </w:pPr>
            <w:r>
              <w:rPr>
                <w:szCs w:val="24"/>
              </w:rPr>
              <w:t>福州市闽建工程检测</w:t>
            </w:r>
          </w:p>
          <w:p>
            <w:pPr>
              <w:pStyle w:val="5"/>
              <w:widowControl/>
              <w:tabs>
                <w:tab w:val="center" w:pos="4153"/>
                <w:tab w:val="right" w:pos="8306"/>
              </w:tabs>
              <w:snapToGrid w:val="0"/>
              <w:spacing w:beforeAutospacing="0" w:afterAutospacing="0"/>
              <w:rPr>
                <w:szCs w:val="24"/>
              </w:rPr>
            </w:pPr>
            <w:r>
              <w:rPr>
                <w:szCs w:val="24"/>
              </w:rPr>
              <w:t>有限公司</w:t>
            </w:r>
          </w:p>
        </w:tc>
        <w:tc>
          <w:tcPr>
            <w:tcW w:w="1360" w:type="dxa"/>
          </w:tcPr>
          <w:p>
            <w:pPr>
              <w:pStyle w:val="5"/>
              <w:widowControl/>
              <w:tabs>
                <w:tab w:val="center" w:pos="4153"/>
                <w:tab w:val="right" w:pos="8306"/>
              </w:tabs>
              <w:snapToGrid w:val="0"/>
              <w:spacing w:beforeAutospacing="0" w:afterAutospacing="0"/>
              <w:rPr>
                <w:szCs w:val="24"/>
              </w:rPr>
            </w:pPr>
            <w:r>
              <w:rPr>
                <w:szCs w:val="24"/>
              </w:rPr>
              <w:t>安全性等级为二级</w:t>
            </w:r>
          </w:p>
        </w:tc>
        <w:tc>
          <w:tcPr>
            <w:tcW w:w="6456" w:type="dxa"/>
          </w:tcPr>
          <w:p>
            <w:pPr>
              <w:pStyle w:val="5"/>
              <w:widowControl/>
              <w:tabs>
                <w:tab w:val="center" w:pos="4153"/>
                <w:tab w:val="right" w:pos="8306"/>
              </w:tabs>
              <w:snapToGrid w:val="0"/>
              <w:spacing w:beforeAutospacing="0" w:afterAutospacing="0"/>
              <w:rPr>
                <w:szCs w:val="24"/>
              </w:rPr>
            </w:pPr>
            <w:r>
              <w:rPr>
                <w:szCs w:val="24"/>
              </w:rPr>
              <w:t>根据报告的照片，围护结构未施工完成；该建筑的围护结构评为B级，不合理。</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核查委托合同，改正围护结构评级，</w:t>
            </w:r>
            <w:r>
              <w:rPr>
                <w:szCs w:val="24"/>
              </w:rPr>
              <w:t>对鉴定报告中发现的问题进行改正。</w:t>
            </w:r>
          </w:p>
          <w:p>
            <w:pPr>
              <w:pStyle w:val="5"/>
              <w:widowControl/>
              <w:tabs>
                <w:tab w:val="center" w:pos="4153"/>
                <w:tab w:val="right" w:pos="8306"/>
              </w:tabs>
              <w:snapToGrid w:val="0"/>
              <w:spacing w:beforeAutospacing="0" w:afterAutospacing="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3</w:t>
            </w:r>
          </w:p>
        </w:tc>
        <w:tc>
          <w:tcPr>
            <w:tcW w:w="1351" w:type="dxa"/>
          </w:tcPr>
          <w:p>
            <w:pPr>
              <w:pStyle w:val="5"/>
              <w:widowControl/>
              <w:tabs>
                <w:tab w:val="center" w:pos="4153"/>
                <w:tab w:val="right" w:pos="8306"/>
              </w:tabs>
              <w:snapToGrid w:val="0"/>
              <w:spacing w:beforeAutospacing="0" w:afterAutospacing="0"/>
              <w:rPr>
                <w:szCs w:val="24"/>
              </w:rPr>
            </w:pPr>
            <w:r>
              <w:rPr>
                <w:szCs w:val="24"/>
              </w:rPr>
              <w:t>三明市大田县广平镇广源宾馆</w:t>
            </w:r>
          </w:p>
        </w:tc>
        <w:tc>
          <w:tcPr>
            <w:tcW w:w="1343" w:type="dxa"/>
          </w:tcPr>
          <w:p>
            <w:pPr>
              <w:pStyle w:val="5"/>
              <w:widowControl/>
              <w:tabs>
                <w:tab w:val="center" w:pos="4153"/>
                <w:tab w:val="right" w:pos="8306"/>
              </w:tabs>
              <w:snapToGrid w:val="0"/>
              <w:spacing w:beforeAutospacing="0" w:afterAutospacing="0"/>
              <w:rPr>
                <w:szCs w:val="24"/>
              </w:rPr>
            </w:pPr>
            <w:r>
              <w:rPr>
                <w:szCs w:val="24"/>
              </w:rPr>
              <w:t>浙江宏业</w:t>
            </w:r>
            <w:r>
              <w:rPr>
                <w:rFonts w:hint="eastAsia"/>
                <w:szCs w:val="24"/>
              </w:rPr>
              <w:t>检测</w:t>
            </w:r>
            <w:r>
              <w:rPr>
                <w:szCs w:val="24"/>
              </w:rPr>
              <w:t>科技有限公司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结构安全鉴定评级为B</w:t>
            </w:r>
            <w:r>
              <w:rPr>
                <w:rFonts w:hint="eastAsia"/>
                <w:szCs w:val="24"/>
                <w:lang w:val="en-US" w:eastAsia="zh-CN"/>
              </w:rPr>
              <w:t>s</w:t>
            </w:r>
            <w:r>
              <w:rPr>
                <w:rFonts w:hint="eastAsia"/>
                <w:szCs w:val="24"/>
              </w:rPr>
              <w:t>u级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w:t>
            </w:r>
            <w:r>
              <w:rPr>
                <w:szCs w:val="24"/>
              </w:rPr>
              <w:t>未按规定对该房屋进行抗震鉴定。</w:t>
            </w:r>
          </w:p>
          <w:p>
            <w:pPr>
              <w:pStyle w:val="5"/>
              <w:widowControl/>
              <w:tabs>
                <w:tab w:val="center" w:pos="4153"/>
                <w:tab w:val="right" w:pos="8306"/>
              </w:tabs>
              <w:snapToGrid w:val="0"/>
              <w:spacing w:beforeAutospacing="0" w:afterAutospacing="0"/>
              <w:rPr>
                <w:szCs w:val="24"/>
              </w:rPr>
            </w:pPr>
            <w:r>
              <w:rPr>
                <w:rFonts w:hint="eastAsia"/>
                <w:szCs w:val="24"/>
              </w:rPr>
              <w:t>2.</w:t>
            </w:r>
            <w:r>
              <w:rPr>
                <w:szCs w:val="24"/>
              </w:rPr>
              <w:t>鉴定报告未按《民用建筑可靠性鉴定标准》GB50292-2015 第7.3节规定进行建筑物上部承重结构评级。</w:t>
            </w:r>
          </w:p>
          <w:p>
            <w:pPr>
              <w:pStyle w:val="5"/>
              <w:widowControl/>
              <w:tabs>
                <w:tab w:val="center" w:pos="4153"/>
                <w:tab w:val="right" w:pos="8306"/>
              </w:tabs>
              <w:snapToGrid w:val="0"/>
              <w:spacing w:beforeAutospacing="0" w:afterAutospacing="0"/>
              <w:rPr>
                <w:szCs w:val="24"/>
              </w:rPr>
            </w:pPr>
            <w:r>
              <w:rPr>
                <w:rFonts w:hint="eastAsia"/>
                <w:szCs w:val="24"/>
              </w:rPr>
              <w:t>3.</w:t>
            </w:r>
            <w:r>
              <w:rPr>
                <w:szCs w:val="24"/>
              </w:rPr>
              <w:t>鉴定报告无结构承载力验算参数（荷载、材料强度等）的具体取值。</w:t>
            </w:r>
          </w:p>
          <w:p>
            <w:pPr>
              <w:pStyle w:val="5"/>
              <w:widowControl/>
              <w:tabs>
                <w:tab w:val="center" w:pos="4153"/>
                <w:tab w:val="right" w:pos="8306"/>
              </w:tabs>
              <w:snapToGrid w:val="0"/>
              <w:spacing w:beforeAutospacing="0" w:afterAutospacing="0"/>
              <w:rPr>
                <w:szCs w:val="24"/>
              </w:rPr>
            </w:pPr>
            <w:r>
              <w:rPr>
                <w:rFonts w:hint="eastAsia"/>
                <w:szCs w:val="24"/>
              </w:rPr>
              <w:t>4.</w:t>
            </w:r>
            <w:r>
              <w:rPr>
                <w:szCs w:val="24"/>
              </w:rPr>
              <w:t>现场构件抽样检测数量不满足GB/T 50344-2019的要求；鉴定报告未见五层柱的检测数据。</w:t>
            </w:r>
          </w:p>
          <w:p>
            <w:pPr>
              <w:pStyle w:val="5"/>
              <w:widowControl/>
              <w:tabs>
                <w:tab w:val="center" w:pos="4153"/>
                <w:tab w:val="right" w:pos="8306"/>
              </w:tabs>
              <w:snapToGrid w:val="0"/>
              <w:spacing w:beforeAutospacing="0" w:afterAutospacing="0"/>
              <w:rPr>
                <w:szCs w:val="24"/>
              </w:rPr>
            </w:pPr>
            <w:r>
              <w:rPr>
                <w:rFonts w:hint="eastAsia"/>
                <w:szCs w:val="24"/>
              </w:rPr>
              <w:t>5.</w:t>
            </w:r>
            <w:r>
              <w:rPr>
                <w:szCs w:val="24"/>
              </w:rPr>
              <w:t>鉴定报告6.1.3中楼板的配筋检测无具体结构部位，无法溯源。</w:t>
            </w:r>
          </w:p>
          <w:p>
            <w:pPr>
              <w:pStyle w:val="5"/>
              <w:widowControl/>
              <w:tabs>
                <w:tab w:val="center" w:pos="4153"/>
                <w:tab w:val="right" w:pos="8306"/>
              </w:tabs>
              <w:snapToGrid w:val="0"/>
              <w:spacing w:beforeAutospacing="0" w:afterAutospacing="0"/>
              <w:rPr>
                <w:szCs w:val="24"/>
              </w:rPr>
            </w:pPr>
            <w:r>
              <w:rPr>
                <w:rFonts w:hint="eastAsia"/>
                <w:szCs w:val="24"/>
              </w:rPr>
              <w:t>6.</w:t>
            </w:r>
            <w:r>
              <w:rPr>
                <w:szCs w:val="24"/>
              </w:rPr>
              <w:t>房屋整体倾斜未按 GB50292-2015中第7.3.10条的要求进行评价。</w:t>
            </w:r>
          </w:p>
          <w:p>
            <w:pPr>
              <w:pStyle w:val="5"/>
              <w:widowControl/>
              <w:tabs>
                <w:tab w:val="center" w:pos="4153"/>
                <w:tab w:val="right" w:pos="8306"/>
              </w:tabs>
              <w:snapToGrid w:val="0"/>
              <w:spacing w:beforeAutospacing="0" w:afterAutospacing="0"/>
              <w:rPr>
                <w:szCs w:val="24"/>
              </w:rPr>
            </w:pPr>
            <w:r>
              <w:rPr>
                <w:rFonts w:hint="eastAsia"/>
                <w:szCs w:val="24"/>
              </w:rPr>
              <w:t>7.</w:t>
            </w:r>
            <w:r>
              <w:rPr>
                <w:szCs w:val="24"/>
              </w:rPr>
              <w:t>结构平面图中，楼梯的表达与与鉴定报告内容不一致，需现场核查。</w:t>
            </w:r>
          </w:p>
          <w:p>
            <w:pPr>
              <w:pStyle w:val="5"/>
              <w:widowControl/>
              <w:tabs>
                <w:tab w:val="center" w:pos="4153"/>
                <w:tab w:val="right" w:pos="8306"/>
              </w:tabs>
              <w:snapToGrid w:val="0"/>
              <w:spacing w:beforeAutospacing="0" w:afterAutospacing="0"/>
              <w:rPr>
                <w:szCs w:val="24"/>
              </w:rPr>
            </w:pPr>
            <w:r>
              <w:rPr>
                <w:rFonts w:hint="eastAsia"/>
                <w:szCs w:val="24"/>
              </w:rPr>
              <w:t>8.</w:t>
            </w:r>
            <w:r>
              <w:rPr>
                <w:szCs w:val="24"/>
              </w:rPr>
              <w:t>未见结构整体牢固性具体内容的评价。</w:t>
            </w:r>
          </w:p>
        </w:tc>
        <w:tc>
          <w:tcPr>
            <w:tcW w:w="1985" w:type="dxa"/>
          </w:tcPr>
          <w:p>
            <w:pPr>
              <w:pStyle w:val="5"/>
              <w:widowControl/>
              <w:tabs>
                <w:tab w:val="center" w:pos="4153"/>
                <w:tab w:val="right" w:pos="8306"/>
              </w:tabs>
              <w:snapToGrid w:val="0"/>
              <w:spacing w:beforeAutospacing="0" w:afterAutospacing="0"/>
              <w:rPr>
                <w:szCs w:val="24"/>
              </w:rPr>
            </w:pPr>
            <w:r>
              <w:rPr>
                <w:szCs w:val="24"/>
              </w:rPr>
              <w:t>进一步核查房屋现场、报告记录和结构计算书，对鉴定报告中发现的问题进行改正。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4</w:t>
            </w:r>
          </w:p>
        </w:tc>
        <w:tc>
          <w:tcPr>
            <w:tcW w:w="1351" w:type="dxa"/>
          </w:tcPr>
          <w:p>
            <w:pPr>
              <w:pStyle w:val="5"/>
              <w:widowControl/>
              <w:tabs>
                <w:tab w:val="center" w:pos="4153"/>
                <w:tab w:val="right" w:pos="8306"/>
              </w:tabs>
              <w:snapToGrid w:val="0"/>
              <w:spacing w:beforeAutospacing="0" w:afterAutospacing="0"/>
              <w:rPr>
                <w:szCs w:val="24"/>
              </w:rPr>
            </w:pPr>
            <w:r>
              <w:rPr>
                <w:szCs w:val="24"/>
              </w:rPr>
              <w:t>大田县人民武装部</w:t>
            </w:r>
          </w:p>
        </w:tc>
        <w:tc>
          <w:tcPr>
            <w:tcW w:w="1343" w:type="dxa"/>
          </w:tcPr>
          <w:p>
            <w:pPr>
              <w:pStyle w:val="5"/>
              <w:widowControl/>
              <w:tabs>
                <w:tab w:val="center" w:pos="4153"/>
                <w:tab w:val="right" w:pos="8306"/>
              </w:tabs>
              <w:snapToGrid w:val="0"/>
              <w:spacing w:beforeAutospacing="0" w:afterAutospacing="0"/>
              <w:rPr>
                <w:szCs w:val="24"/>
              </w:rPr>
            </w:pPr>
            <w:r>
              <w:rPr>
                <w:szCs w:val="24"/>
              </w:rPr>
              <w:t>福建荔建检验检测集团有限公司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结构安全性鉴定评级为Bsu级，使用性鉴定评级为Bs</w:t>
            </w:r>
            <w:r>
              <w:rPr>
                <w:rFonts w:hint="eastAsia"/>
                <w:szCs w:val="24"/>
                <w:lang w:val="en-US" w:eastAsia="zh-CN"/>
              </w:rPr>
              <w:t>s</w:t>
            </w:r>
            <w:r>
              <w:rPr>
                <w:rFonts w:hint="eastAsia"/>
                <w:szCs w:val="24"/>
              </w:rPr>
              <w:t>级，可靠性等级评定为</w:t>
            </w:r>
            <w:r>
              <w:rPr>
                <w:szCs w:val="24"/>
              </w:rPr>
              <w:t>Ⅱ级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w:t>
            </w:r>
            <w:r>
              <w:rPr>
                <w:szCs w:val="24"/>
              </w:rPr>
              <w:t>未按规定对该房屋进行抗震鉴定。</w:t>
            </w:r>
          </w:p>
          <w:p>
            <w:pPr>
              <w:pStyle w:val="5"/>
              <w:widowControl/>
              <w:tabs>
                <w:tab w:val="center" w:pos="4153"/>
                <w:tab w:val="right" w:pos="8306"/>
              </w:tabs>
              <w:snapToGrid w:val="0"/>
              <w:spacing w:beforeAutospacing="0" w:afterAutospacing="0"/>
              <w:rPr>
                <w:szCs w:val="24"/>
              </w:rPr>
            </w:pPr>
            <w:r>
              <w:rPr>
                <w:rFonts w:hint="eastAsia"/>
                <w:szCs w:val="24"/>
              </w:rPr>
              <w:t>2.</w:t>
            </w:r>
            <w:r>
              <w:rPr>
                <w:szCs w:val="24"/>
              </w:rPr>
              <w:t>现场构件抽样检测数量不满足GB/T50344-2019的要求。</w:t>
            </w:r>
          </w:p>
          <w:p>
            <w:pPr>
              <w:pStyle w:val="5"/>
              <w:widowControl/>
              <w:tabs>
                <w:tab w:val="center" w:pos="4153"/>
                <w:tab w:val="right" w:pos="8306"/>
              </w:tabs>
              <w:snapToGrid w:val="0"/>
              <w:spacing w:beforeAutospacing="0" w:afterAutospacing="0"/>
              <w:rPr>
                <w:szCs w:val="24"/>
              </w:rPr>
            </w:pPr>
            <w:r>
              <w:rPr>
                <w:rFonts w:hint="eastAsia"/>
                <w:szCs w:val="24"/>
              </w:rPr>
              <w:t>3.</w:t>
            </w:r>
            <w:r>
              <w:rPr>
                <w:szCs w:val="24"/>
              </w:rPr>
              <w:t>鉴定报告中附图有夹层平面，未见夹层的现场检测数据。</w:t>
            </w:r>
          </w:p>
        </w:tc>
        <w:tc>
          <w:tcPr>
            <w:tcW w:w="1985" w:type="dxa"/>
          </w:tcPr>
          <w:p>
            <w:pPr>
              <w:pStyle w:val="5"/>
              <w:widowControl/>
              <w:tabs>
                <w:tab w:val="center" w:pos="4153"/>
                <w:tab w:val="right" w:pos="8306"/>
              </w:tabs>
              <w:snapToGrid w:val="0"/>
              <w:spacing w:beforeAutospacing="0" w:afterAutospacing="0"/>
              <w:rPr>
                <w:szCs w:val="24"/>
              </w:rPr>
            </w:pPr>
            <w:r>
              <w:rPr>
                <w:szCs w:val="24"/>
              </w:rPr>
              <w:t>对鉴定报告中发现的问题进行改正。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5</w:t>
            </w:r>
          </w:p>
        </w:tc>
        <w:tc>
          <w:tcPr>
            <w:tcW w:w="1351" w:type="dxa"/>
          </w:tcPr>
          <w:p>
            <w:pPr>
              <w:pStyle w:val="5"/>
              <w:widowControl/>
              <w:tabs>
                <w:tab w:val="center" w:pos="4153"/>
                <w:tab w:val="right" w:pos="8306"/>
              </w:tabs>
              <w:snapToGrid w:val="0"/>
              <w:spacing w:beforeAutospacing="0" w:afterAutospacing="0"/>
              <w:rPr>
                <w:szCs w:val="24"/>
              </w:rPr>
            </w:pPr>
            <w:r>
              <w:rPr>
                <w:szCs w:val="24"/>
              </w:rPr>
              <w:t>大田县均溪镇银山北路陈美抽</w:t>
            </w:r>
            <w:r>
              <w:rPr>
                <w:rFonts w:hint="eastAsia"/>
                <w:szCs w:val="24"/>
              </w:rPr>
              <w:t>等四户</w:t>
            </w:r>
            <w:r>
              <w:rPr>
                <w:szCs w:val="24"/>
              </w:rPr>
              <w:t>私有房屋</w:t>
            </w:r>
          </w:p>
        </w:tc>
        <w:tc>
          <w:tcPr>
            <w:tcW w:w="1343" w:type="dxa"/>
          </w:tcPr>
          <w:p>
            <w:pPr>
              <w:pStyle w:val="5"/>
              <w:widowControl/>
              <w:tabs>
                <w:tab w:val="center" w:pos="4153"/>
                <w:tab w:val="right" w:pos="8306"/>
              </w:tabs>
              <w:snapToGrid w:val="0"/>
              <w:spacing w:beforeAutospacing="0" w:afterAutospacing="0"/>
              <w:rPr>
                <w:szCs w:val="24"/>
              </w:rPr>
            </w:pPr>
            <w:r>
              <w:rPr>
                <w:szCs w:val="24"/>
              </w:rPr>
              <w:t>福州市建筑工程检测中心有限公司</w:t>
            </w:r>
          </w:p>
        </w:tc>
        <w:tc>
          <w:tcPr>
            <w:tcW w:w="1360" w:type="dxa"/>
          </w:tcPr>
          <w:p>
            <w:pPr>
              <w:pStyle w:val="5"/>
              <w:widowControl/>
              <w:tabs>
                <w:tab w:val="center" w:pos="4153"/>
                <w:tab w:val="right" w:pos="8306"/>
              </w:tabs>
              <w:snapToGrid w:val="0"/>
              <w:spacing w:beforeAutospacing="0" w:afterAutospacing="0"/>
              <w:rPr>
                <w:szCs w:val="24"/>
              </w:rPr>
            </w:pPr>
            <w:r>
              <w:rPr>
                <w:szCs w:val="24"/>
              </w:rPr>
              <w:t>房屋危险性鉴定评级为D级</w:t>
            </w:r>
          </w:p>
        </w:tc>
        <w:tc>
          <w:tcPr>
            <w:tcW w:w="6456" w:type="dxa"/>
          </w:tcPr>
          <w:p>
            <w:pPr>
              <w:pStyle w:val="5"/>
              <w:widowControl/>
              <w:tabs>
                <w:tab w:val="center" w:pos="4153"/>
                <w:tab w:val="right" w:pos="8306"/>
              </w:tabs>
              <w:snapToGrid w:val="0"/>
              <w:spacing w:beforeAutospacing="0" w:afterAutospacing="0"/>
              <w:rPr>
                <w:szCs w:val="24"/>
              </w:rPr>
            </w:pPr>
            <w:r>
              <w:rPr>
                <w:szCs w:val="24"/>
              </w:rPr>
              <w:t>该建筑为四层房屋，报告的整体倾斜率3%限值，取值错误。</w:t>
            </w:r>
          </w:p>
        </w:tc>
        <w:tc>
          <w:tcPr>
            <w:tcW w:w="1985" w:type="dxa"/>
          </w:tcPr>
          <w:p>
            <w:pPr>
              <w:pStyle w:val="5"/>
              <w:widowControl/>
              <w:tabs>
                <w:tab w:val="center" w:pos="4153"/>
                <w:tab w:val="right" w:pos="8306"/>
              </w:tabs>
              <w:snapToGrid w:val="0"/>
              <w:spacing w:beforeAutospacing="0" w:afterAutospacing="0"/>
              <w:rPr>
                <w:szCs w:val="24"/>
              </w:rPr>
            </w:pPr>
            <w:r>
              <w:rPr>
                <w:szCs w:val="24"/>
              </w:rPr>
              <w:t>对鉴定报告中发现的问题进行改正。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6</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lang w:val="en-US" w:eastAsia="zh-CN"/>
              </w:rPr>
              <w:t>福建</w:t>
            </w:r>
            <w:r>
              <w:rPr>
                <w:rFonts w:hint="eastAsia"/>
                <w:szCs w:val="24"/>
              </w:rPr>
              <w:t>海鑫金属市场7#仓库</w:t>
            </w:r>
            <w:r>
              <w:rPr>
                <w:rFonts w:hint="eastAsia"/>
                <w:szCs w:val="24"/>
                <w:lang w:eastAsia="zh-CN"/>
              </w:rPr>
              <w:t>（</w:t>
            </w:r>
            <w:r>
              <w:rPr>
                <w:rFonts w:hint="eastAsia"/>
                <w:szCs w:val="24"/>
                <w:lang w:val="en-US" w:eastAsia="zh-CN"/>
              </w:rPr>
              <w:t>三元区）</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浙江绿建检测有限公司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可靠性等级评定为</w:t>
            </w:r>
            <w:r>
              <w:rPr>
                <w:szCs w:val="24"/>
              </w:rPr>
              <w:t>Ⅱ级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w:t>
            </w:r>
            <w:r>
              <w:rPr>
                <w:szCs w:val="24"/>
              </w:rPr>
              <w:t>鉴定依据缺少里氏硬度检测钢材强度的标准。</w:t>
            </w:r>
          </w:p>
          <w:p>
            <w:pPr>
              <w:pStyle w:val="5"/>
              <w:widowControl/>
              <w:tabs>
                <w:tab w:val="center" w:pos="4153"/>
                <w:tab w:val="right" w:pos="8306"/>
              </w:tabs>
              <w:snapToGrid w:val="0"/>
              <w:spacing w:beforeAutospacing="0" w:afterAutospacing="0"/>
              <w:rPr>
                <w:szCs w:val="24"/>
              </w:rPr>
            </w:pPr>
            <w:r>
              <w:rPr>
                <w:rFonts w:hint="eastAsia"/>
                <w:szCs w:val="24"/>
              </w:rPr>
              <w:t>2.</w:t>
            </w:r>
            <w:r>
              <w:rPr>
                <w:szCs w:val="24"/>
              </w:rPr>
              <w:t>"屋面活荷载取0.3KN/m2"表述错误。鉴定报告无焊缝内部质量检测数据。</w:t>
            </w:r>
          </w:p>
          <w:p>
            <w:pPr>
              <w:pStyle w:val="5"/>
              <w:widowControl/>
              <w:tabs>
                <w:tab w:val="center" w:pos="4153"/>
                <w:tab w:val="right" w:pos="8306"/>
              </w:tabs>
              <w:snapToGrid w:val="0"/>
              <w:spacing w:beforeAutospacing="0" w:afterAutospacing="0"/>
              <w:rPr>
                <w:szCs w:val="24"/>
              </w:rPr>
            </w:pPr>
            <w:r>
              <w:rPr>
                <w:rFonts w:hint="eastAsia"/>
                <w:szCs w:val="24"/>
              </w:rPr>
              <w:t>3.</w:t>
            </w:r>
            <w:r>
              <w:rPr>
                <w:szCs w:val="24"/>
              </w:rPr>
              <w:t>鉴定报告附图中无边榀刚架验算结果。</w:t>
            </w:r>
          </w:p>
          <w:p>
            <w:pPr>
              <w:pStyle w:val="5"/>
              <w:widowControl/>
              <w:tabs>
                <w:tab w:val="center" w:pos="4153"/>
                <w:tab w:val="right" w:pos="8306"/>
              </w:tabs>
              <w:snapToGrid w:val="0"/>
              <w:spacing w:beforeAutospacing="0" w:afterAutospacing="0"/>
              <w:rPr>
                <w:szCs w:val="24"/>
              </w:rPr>
            </w:pPr>
            <w:r>
              <w:rPr>
                <w:rFonts w:hint="eastAsia"/>
                <w:szCs w:val="24"/>
              </w:rPr>
              <w:t>4.</w:t>
            </w:r>
            <w:r>
              <w:rPr>
                <w:szCs w:val="24"/>
              </w:rPr>
              <w:t>结构平面布置图表达不清晰（钢柱、抗风柱、檩条等标注不明确）。</w:t>
            </w:r>
          </w:p>
          <w:p>
            <w:pPr>
              <w:pStyle w:val="5"/>
              <w:widowControl/>
              <w:tabs>
                <w:tab w:val="center" w:pos="4153"/>
                <w:tab w:val="right" w:pos="8306"/>
              </w:tabs>
              <w:snapToGrid w:val="0"/>
              <w:spacing w:beforeAutospacing="0" w:afterAutospacing="0"/>
              <w:rPr>
                <w:szCs w:val="24"/>
              </w:rPr>
            </w:pPr>
            <w:r>
              <w:rPr>
                <w:rFonts w:hint="eastAsia"/>
                <w:szCs w:val="24"/>
              </w:rPr>
              <w:t>5.</w:t>
            </w:r>
            <w:r>
              <w:rPr>
                <w:szCs w:val="24"/>
              </w:rPr>
              <w:t>鉴定报告说明“报告有效期一年”，不合理。</w:t>
            </w:r>
          </w:p>
          <w:p>
            <w:pPr>
              <w:pStyle w:val="5"/>
              <w:widowControl/>
              <w:tabs>
                <w:tab w:val="center" w:pos="4153"/>
                <w:tab w:val="right" w:pos="8306"/>
              </w:tabs>
              <w:snapToGrid w:val="0"/>
              <w:spacing w:beforeAutospacing="0" w:afterAutospacing="0"/>
              <w:rPr>
                <w:szCs w:val="24"/>
              </w:rPr>
            </w:pPr>
            <w:r>
              <w:rPr>
                <w:rFonts w:hint="eastAsia"/>
                <w:szCs w:val="24"/>
              </w:rPr>
              <w:t>6.</w:t>
            </w:r>
            <w:r>
              <w:rPr>
                <w:szCs w:val="24"/>
              </w:rPr>
              <w:t>报告缺少钢柱高度检测数值。</w:t>
            </w:r>
          </w:p>
        </w:tc>
        <w:tc>
          <w:tcPr>
            <w:tcW w:w="1985" w:type="dxa"/>
          </w:tcPr>
          <w:p>
            <w:pPr>
              <w:pStyle w:val="5"/>
              <w:widowControl/>
              <w:tabs>
                <w:tab w:val="center" w:pos="4153"/>
                <w:tab w:val="right" w:pos="8306"/>
              </w:tabs>
              <w:snapToGrid w:val="0"/>
              <w:spacing w:beforeAutospacing="0" w:afterAutospacing="0"/>
              <w:rPr>
                <w:szCs w:val="24"/>
              </w:rPr>
            </w:pPr>
            <w:r>
              <w:rPr>
                <w:szCs w:val="24"/>
              </w:rPr>
              <w:t>对鉴定报告中发现的问题进行改正。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7</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三明市军休所办公楼</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福建博海工程技术有限公司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安全</w:t>
            </w:r>
            <w:r>
              <w:rPr>
                <w:rFonts w:hint="eastAsia"/>
                <w:szCs w:val="24"/>
                <w:lang w:val="en-US" w:eastAsia="zh-CN"/>
              </w:rPr>
              <w:t>性</w:t>
            </w:r>
            <w:r>
              <w:rPr>
                <w:rFonts w:hint="eastAsia"/>
                <w:szCs w:val="24"/>
              </w:rPr>
              <w:t>鉴定评级为D</w:t>
            </w:r>
            <w:r>
              <w:rPr>
                <w:rFonts w:hint="eastAsia"/>
                <w:szCs w:val="24"/>
                <w:lang w:val="en-US" w:eastAsia="zh-CN"/>
              </w:rPr>
              <w:t>su</w:t>
            </w:r>
            <w:r>
              <w:rPr>
                <w:rFonts w:hint="eastAsia"/>
                <w:szCs w:val="24"/>
              </w:rPr>
              <w:t>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1.层间位移检测未体现具体检测部位是在哪一层。</w:t>
            </w:r>
          </w:p>
          <w:p>
            <w:pPr>
              <w:pStyle w:val="5"/>
              <w:widowControl/>
              <w:tabs>
                <w:tab w:val="center" w:pos="4153"/>
                <w:tab w:val="right" w:pos="8306"/>
              </w:tabs>
              <w:snapToGrid w:val="0"/>
              <w:spacing w:beforeAutospacing="0" w:afterAutospacing="0"/>
              <w:rPr>
                <w:szCs w:val="24"/>
              </w:rPr>
            </w:pPr>
            <w:r>
              <w:rPr>
                <w:rFonts w:hint="eastAsia"/>
                <w:szCs w:val="24"/>
              </w:rPr>
              <w:t>2我国现行地震参数均无非抗震区，本工程属于抗震设防区但未进行抗震鉴定。</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对上述问题进行整改，同时对类似问题举一反三。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8</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三明市社会福利中心8号楼</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福建工大建设工程检测有限公司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结构安全性鉴定评级为</w:t>
            </w:r>
            <w:r>
              <w:rPr>
                <w:rFonts w:hint="eastAsia"/>
                <w:szCs w:val="24"/>
                <w:lang w:val="en-US" w:eastAsia="zh-CN"/>
              </w:rPr>
              <w:t>C</w:t>
            </w:r>
            <w:r>
              <w:rPr>
                <w:rFonts w:hint="eastAsia"/>
                <w:szCs w:val="24"/>
              </w:rPr>
              <w:t>su级，使用性鉴定评级为Bs</w:t>
            </w:r>
            <w:r>
              <w:rPr>
                <w:rFonts w:hint="eastAsia"/>
                <w:szCs w:val="24"/>
                <w:lang w:val="en-US" w:eastAsia="zh-CN"/>
              </w:rPr>
              <w:t>s</w:t>
            </w:r>
            <w:r>
              <w:rPr>
                <w:rFonts w:hint="eastAsia"/>
                <w:szCs w:val="24"/>
              </w:rPr>
              <w:t>级，可靠性等级评定为Ⅲ</w:t>
            </w:r>
            <w:r>
              <w:rPr>
                <w:szCs w:val="24"/>
              </w:rPr>
              <w:t>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1.抗震承载力验算的计算结果中显示少数二层梁承载力不足，与后文各层框架梁承载力均满足规范要求不一致，且后面报告中贴图未见不足的梁构件。</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核查是否为文字错误货补充承载力不足的梁构件图。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8" w:hRule="atLeast"/>
        </w:trPr>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9</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中国人民财产保险股份有限公司三明市分公司职工食堂房屋主体结构检测工程</w:t>
            </w:r>
            <w:r>
              <w:rPr>
                <w:rFonts w:hint="eastAsia"/>
                <w:szCs w:val="24"/>
                <w:lang w:val="en-US" w:eastAsia="zh-CN"/>
              </w:rPr>
              <w:t>(三元区）</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首辅工程设计有限公司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安全</w:t>
            </w:r>
            <w:r>
              <w:rPr>
                <w:rFonts w:hint="eastAsia"/>
                <w:szCs w:val="24"/>
                <w:lang w:val="en-US" w:eastAsia="zh-CN"/>
              </w:rPr>
              <w:t>性</w:t>
            </w:r>
            <w:r>
              <w:rPr>
                <w:rFonts w:hint="eastAsia"/>
                <w:szCs w:val="24"/>
              </w:rPr>
              <w:t>鉴定评级为B</w:t>
            </w:r>
            <w:r>
              <w:rPr>
                <w:rFonts w:hint="eastAsia"/>
                <w:szCs w:val="24"/>
                <w:lang w:val="en-US" w:eastAsia="zh-CN"/>
              </w:rPr>
              <w:t>s</w:t>
            </w:r>
            <w:r>
              <w:rPr>
                <w:rFonts w:hint="eastAsia"/>
                <w:szCs w:val="24"/>
              </w:rPr>
              <w:t>u级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1.无图砖混未进行门窗洞口尺寸、梁截面尺寸等重要数据的检测，未提供详细的建筑平面布置图，结构图中多数重要参数缺失，无法达到建模计算的要求。</w:t>
            </w:r>
          </w:p>
          <w:p>
            <w:pPr>
              <w:pStyle w:val="5"/>
              <w:widowControl/>
              <w:tabs>
                <w:tab w:val="center" w:pos="4153"/>
                <w:tab w:val="right" w:pos="8306"/>
              </w:tabs>
              <w:snapToGrid w:val="0"/>
              <w:spacing w:beforeAutospacing="0" w:afterAutospacing="0"/>
              <w:rPr>
                <w:szCs w:val="24"/>
              </w:rPr>
            </w:pPr>
            <w:r>
              <w:rPr>
                <w:rFonts w:hint="eastAsia"/>
                <w:szCs w:val="24"/>
              </w:rPr>
              <w:t>2.砖混结构，计算参数中未体现关于砌体材料强度的取值。</w:t>
            </w:r>
          </w:p>
          <w:p>
            <w:pPr>
              <w:pStyle w:val="5"/>
              <w:widowControl/>
              <w:tabs>
                <w:tab w:val="center" w:pos="4153"/>
                <w:tab w:val="right" w:pos="8306"/>
              </w:tabs>
              <w:snapToGrid w:val="0"/>
              <w:spacing w:beforeAutospacing="0" w:afterAutospacing="0"/>
              <w:rPr>
                <w:szCs w:val="24"/>
              </w:rPr>
            </w:pPr>
            <w:r>
              <w:rPr>
                <w:rFonts w:hint="eastAsia"/>
                <w:szCs w:val="24"/>
              </w:rPr>
              <w:t>3.楼屋面活荷载标准值中未体现楼面活荷载取值。</w:t>
            </w:r>
          </w:p>
          <w:p>
            <w:pPr>
              <w:pStyle w:val="5"/>
              <w:widowControl/>
              <w:tabs>
                <w:tab w:val="center" w:pos="4153"/>
                <w:tab w:val="right" w:pos="8306"/>
              </w:tabs>
              <w:snapToGrid w:val="0"/>
              <w:spacing w:beforeAutospacing="0" w:afterAutospacing="0"/>
              <w:rPr>
                <w:szCs w:val="24"/>
              </w:rPr>
            </w:pPr>
            <w:r>
              <w:rPr>
                <w:rFonts w:hint="eastAsia"/>
                <w:szCs w:val="24"/>
              </w:rPr>
              <w:t>4.房屋高度报告中未提供,但报告中抗震鉴定却写着满足房屋高度及高宽比规范要求;B类建筑应进行层高限值的判定。</w:t>
            </w:r>
          </w:p>
          <w:p>
            <w:pPr>
              <w:pStyle w:val="5"/>
              <w:widowControl/>
              <w:tabs>
                <w:tab w:val="center" w:pos="4153"/>
                <w:tab w:val="right" w:pos="8306"/>
              </w:tabs>
              <w:snapToGrid w:val="0"/>
              <w:spacing w:beforeAutospacing="0" w:afterAutospacing="0"/>
              <w:rPr>
                <w:szCs w:val="24"/>
              </w:rPr>
            </w:pPr>
            <w:r>
              <w:rPr>
                <w:rFonts w:hint="eastAsia"/>
                <w:szCs w:val="24"/>
              </w:rPr>
              <w:t>5.部分砂装抗压强度换算值低于M2.5，且尚未进行推定，但报告中却写基本满足规范要求。</w:t>
            </w:r>
          </w:p>
          <w:p>
            <w:pPr>
              <w:pStyle w:val="5"/>
              <w:widowControl/>
              <w:tabs>
                <w:tab w:val="center" w:pos="4153"/>
                <w:tab w:val="right" w:pos="8306"/>
              </w:tabs>
              <w:snapToGrid w:val="0"/>
              <w:spacing w:beforeAutospacing="0" w:afterAutospacing="0"/>
              <w:rPr>
                <w:szCs w:val="24"/>
              </w:rPr>
            </w:pPr>
            <w:r>
              <w:rPr>
                <w:rFonts w:hint="eastAsia"/>
                <w:szCs w:val="24"/>
              </w:rPr>
              <w:t>6.砖混结构中的墙体承载能力中受压承载能力、局压承载能力无法用“SATWE” 计算软件得出，且报告中均未注明其承载能力是否满足要求;且承载能力验算表格中的代表层存在明显错误，写成了“一层柱及屋面梁”。</w:t>
            </w:r>
          </w:p>
          <w:p>
            <w:pPr>
              <w:pStyle w:val="5"/>
              <w:widowControl/>
              <w:tabs>
                <w:tab w:val="center" w:pos="4153"/>
                <w:tab w:val="right" w:pos="8306"/>
              </w:tabs>
              <w:snapToGrid w:val="0"/>
              <w:spacing w:beforeAutospacing="0" w:afterAutospacing="0"/>
              <w:rPr>
                <w:szCs w:val="24"/>
              </w:rPr>
            </w:pPr>
            <w:r>
              <w:rPr>
                <w:rFonts w:hint="eastAsia"/>
                <w:szCs w:val="24"/>
              </w:rPr>
              <w:t>7.缺失纵横墙连接构造、墙体平面内是否闭合、圈梁、局部尺寸等多项抗震措施鉴定内容。</w:t>
            </w:r>
          </w:p>
          <w:p>
            <w:pPr>
              <w:pStyle w:val="5"/>
              <w:widowControl/>
              <w:tabs>
                <w:tab w:val="center" w:pos="4153"/>
                <w:tab w:val="right" w:pos="8306"/>
              </w:tabs>
              <w:snapToGrid w:val="0"/>
              <w:spacing w:beforeAutospacing="0" w:afterAutospacing="0"/>
              <w:rPr>
                <w:szCs w:val="24"/>
              </w:rPr>
            </w:pPr>
            <w:r>
              <w:rPr>
                <w:rFonts w:hint="eastAsia"/>
                <w:szCs w:val="24"/>
              </w:rPr>
              <w:t>8.抗震鉴定为B类建筑，但抗震措施却按现行抗规进行评定。</w:t>
            </w:r>
          </w:p>
          <w:p>
            <w:pPr>
              <w:pStyle w:val="5"/>
              <w:widowControl/>
              <w:tabs>
                <w:tab w:val="center" w:pos="4153"/>
                <w:tab w:val="right" w:pos="8306"/>
              </w:tabs>
              <w:snapToGrid w:val="0"/>
              <w:spacing w:beforeAutospacing="0" w:afterAutospacing="0"/>
              <w:rPr>
                <w:szCs w:val="24"/>
              </w:rPr>
            </w:pPr>
            <w:r>
              <w:rPr>
                <w:rFonts w:hint="eastAsia"/>
                <w:szCs w:val="24"/>
              </w:rPr>
              <w:t>9.无图砖混，未进行梁钢筋检测，报告中却写梁纵筋及箱筋配置满足规范要</w:t>
            </w:r>
          </w:p>
          <w:p>
            <w:pPr>
              <w:pStyle w:val="5"/>
              <w:widowControl/>
              <w:tabs>
                <w:tab w:val="center" w:pos="4153"/>
                <w:tab w:val="right" w:pos="8306"/>
              </w:tabs>
              <w:snapToGrid w:val="0"/>
              <w:spacing w:beforeAutospacing="0" w:afterAutospacing="0"/>
              <w:rPr>
                <w:szCs w:val="24"/>
              </w:rPr>
            </w:pPr>
            <w:r>
              <w:rPr>
                <w:rFonts w:hint="eastAsia"/>
                <w:szCs w:val="24"/>
              </w:rPr>
              <w:t>求</w:t>
            </w:r>
          </w:p>
          <w:p>
            <w:pPr>
              <w:pStyle w:val="5"/>
              <w:widowControl/>
              <w:tabs>
                <w:tab w:val="center" w:pos="4153"/>
                <w:tab w:val="right" w:pos="8306"/>
              </w:tabs>
              <w:snapToGrid w:val="0"/>
              <w:spacing w:beforeAutospacing="0" w:afterAutospacing="0"/>
              <w:rPr>
                <w:szCs w:val="24"/>
              </w:rPr>
            </w:pPr>
            <w:r>
              <w:rPr>
                <w:rFonts w:hint="eastAsia"/>
                <w:szCs w:val="24"/>
              </w:rPr>
              <w:t>10.报告中未明确安全性鉴定的目标使用年限。</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补充检测数据，对报告中的错误进行修改，并对报告中缺失的重要参数进行补充；同时对类似问题举一反三。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10</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李长根、李文坤住宅</w:t>
            </w:r>
            <w:r>
              <w:rPr>
                <w:rFonts w:hint="eastAsia"/>
                <w:szCs w:val="24"/>
                <w:lang w:val="en-US" w:eastAsia="zh-CN"/>
              </w:rPr>
              <w:t>(明溪县）</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福建东南铁正工程质量检测有限公司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房屋危险性鉴定评级为D级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报告中未发现明显问题。</w:t>
            </w:r>
          </w:p>
        </w:tc>
        <w:tc>
          <w:tcPr>
            <w:tcW w:w="1985" w:type="dxa"/>
          </w:tcPr>
          <w:p>
            <w:pPr>
              <w:pStyle w:val="5"/>
              <w:widowControl/>
              <w:tabs>
                <w:tab w:val="center" w:pos="4153"/>
                <w:tab w:val="right" w:pos="8306"/>
              </w:tabs>
              <w:snapToGrid w:val="0"/>
              <w:spacing w:beforeAutospacing="0" w:afterAutospacing="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11</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清流县名爵休闲会所（附楼4#、5#）北山路68幢</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福建九鼎工程质量检测有限公司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结构安全鉴定评级为B</w:t>
            </w:r>
            <w:r>
              <w:rPr>
                <w:rFonts w:hint="eastAsia"/>
                <w:szCs w:val="24"/>
                <w:lang w:val="en-US" w:eastAsia="zh-CN"/>
              </w:rPr>
              <w:t>s</w:t>
            </w:r>
            <w:r>
              <w:rPr>
                <w:rFonts w:hint="eastAsia"/>
                <w:szCs w:val="24"/>
              </w:rPr>
              <w:t>u级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1.层间位移检测未体现具体检测部位是在哪一层。</w:t>
            </w:r>
          </w:p>
          <w:p>
            <w:pPr>
              <w:pStyle w:val="5"/>
              <w:widowControl/>
              <w:tabs>
                <w:tab w:val="center" w:pos="4153"/>
                <w:tab w:val="right" w:pos="8306"/>
              </w:tabs>
              <w:snapToGrid w:val="0"/>
              <w:spacing w:beforeAutospacing="0" w:afterAutospacing="0"/>
              <w:rPr>
                <w:szCs w:val="24"/>
              </w:rPr>
            </w:pPr>
            <w:r>
              <w:rPr>
                <w:rFonts w:hint="eastAsia"/>
                <w:szCs w:val="24"/>
              </w:rPr>
              <w:t>2.我国现行地震参数均无非抗震区，本工程属于抗震设防区但未进行抗震鉴定。</w:t>
            </w:r>
          </w:p>
          <w:p>
            <w:pPr>
              <w:pStyle w:val="5"/>
              <w:widowControl/>
              <w:tabs>
                <w:tab w:val="center" w:pos="4153"/>
                <w:tab w:val="right" w:pos="8306"/>
              </w:tabs>
              <w:snapToGrid w:val="0"/>
              <w:spacing w:beforeAutospacing="0" w:afterAutospacing="0"/>
              <w:rPr>
                <w:szCs w:val="24"/>
              </w:rPr>
            </w:pPr>
            <w:r>
              <w:rPr>
                <w:rFonts w:hint="eastAsia"/>
                <w:szCs w:val="24"/>
              </w:rPr>
              <w:t>3.报告中未明确安全性鉴定的目标使用年限。</w:t>
            </w:r>
          </w:p>
          <w:p>
            <w:pPr>
              <w:pStyle w:val="5"/>
              <w:widowControl/>
              <w:tabs>
                <w:tab w:val="center" w:pos="4153"/>
                <w:tab w:val="right" w:pos="8306"/>
              </w:tabs>
              <w:snapToGrid w:val="0"/>
              <w:spacing w:beforeAutospacing="0" w:afterAutospacing="0"/>
              <w:rPr>
                <w:szCs w:val="24"/>
              </w:rPr>
            </w:pPr>
            <w:r>
              <w:rPr>
                <w:rFonts w:hint="eastAsia"/>
                <w:szCs w:val="24"/>
              </w:rPr>
              <w:t>4.本工程于2010年建成，龄期已超过1000d，报告中回弹法检测现龄期砼强度推定值未进行龄期修正。</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对上述问题进行整改，同时对类似问题举一反三。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12</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老党校学院楼</w:t>
            </w:r>
            <w:r>
              <w:rPr>
                <w:rFonts w:hint="eastAsia"/>
                <w:szCs w:val="24"/>
                <w:lang w:eastAsia="zh-CN"/>
              </w:rPr>
              <w:t>（</w:t>
            </w:r>
            <w:r>
              <w:rPr>
                <w:rFonts w:hint="eastAsia"/>
                <w:szCs w:val="24"/>
                <w:lang w:val="en-US" w:eastAsia="zh-CN"/>
              </w:rPr>
              <w:t>清流县）</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湖南金君工程科技有限公司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可靠性等级评定为Ⅲ级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1.无设计资料的建筑鉴定，应附详细的建筑平面布置及结构平面布置图。</w:t>
            </w:r>
          </w:p>
          <w:p>
            <w:pPr>
              <w:pStyle w:val="5"/>
              <w:widowControl/>
              <w:tabs>
                <w:tab w:val="center" w:pos="4153"/>
                <w:tab w:val="right" w:pos="8306"/>
              </w:tabs>
              <w:snapToGrid w:val="0"/>
              <w:spacing w:beforeAutospacing="0" w:afterAutospacing="0"/>
              <w:rPr>
                <w:szCs w:val="24"/>
              </w:rPr>
            </w:pPr>
            <w:r>
              <w:rPr>
                <w:rFonts w:hint="eastAsia"/>
                <w:szCs w:val="24"/>
              </w:rPr>
              <w:t>2.层间位移检测未体现具体检测部位是在哪一层(还是测了1至3层?)。</w:t>
            </w:r>
          </w:p>
          <w:p>
            <w:pPr>
              <w:pStyle w:val="5"/>
              <w:widowControl/>
              <w:tabs>
                <w:tab w:val="center" w:pos="4153"/>
                <w:tab w:val="right" w:pos="8306"/>
              </w:tabs>
              <w:snapToGrid w:val="0"/>
              <w:spacing w:beforeAutospacing="0" w:afterAutospacing="0"/>
              <w:rPr>
                <w:szCs w:val="24"/>
              </w:rPr>
            </w:pPr>
            <w:r>
              <w:rPr>
                <w:rFonts w:hint="eastAsia"/>
                <w:szCs w:val="24"/>
              </w:rPr>
              <w:t>3.砼强度、砖强度、砂浆强度及钢筋检测等均仅检测1-3层，无4层及5层数据。</w:t>
            </w:r>
          </w:p>
          <w:p>
            <w:pPr>
              <w:pStyle w:val="5"/>
              <w:widowControl/>
              <w:tabs>
                <w:tab w:val="center" w:pos="4153"/>
                <w:tab w:val="right" w:pos="8306"/>
              </w:tabs>
              <w:snapToGrid w:val="0"/>
              <w:spacing w:beforeAutospacing="0" w:afterAutospacing="0"/>
              <w:rPr>
                <w:szCs w:val="24"/>
              </w:rPr>
            </w:pPr>
            <w:r>
              <w:rPr>
                <w:rFonts w:hint="eastAsia"/>
                <w:szCs w:val="24"/>
              </w:rPr>
              <w:t>4.较长龄期的混凝土，回弹法检测的砼强度推定值未按龄期进行修正或采用钻芯法进行修正。</w:t>
            </w:r>
          </w:p>
          <w:p>
            <w:pPr>
              <w:pStyle w:val="5"/>
              <w:widowControl/>
              <w:tabs>
                <w:tab w:val="center" w:pos="4153"/>
                <w:tab w:val="right" w:pos="8306"/>
              </w:tabs>
              <w:snapToGrid w:val="0"/>
              <w:spacing w:beforeAutospacing="0" w:afterAutospacing="0"/>
              <w:rPr>
                <w:szCs w:val="24"/>
              </w:rPr>
            </w:pPr>
            <w:r>
              <w:rPr>
                <w:rFonts w:hint="eastAsia"/>
                <w:szCs w:val="24"/>
              </w:rPr>
              <w:t>5.本报告是2022年4月份的鉴定报告，彼时既有鉴定通规已实施，该通规2.0.4-1条明确指出既有建筑的鉴定应同时进行安全性鉴定和抗震鉴定；我国现行地震参数均无非抗震区，本工程属于抗震设防区但未进行抗震鉴定。</w:t>
            </w:r>
          </w:p>
          <w:p>
            <w:pPr>
              <w:pStyle w:val="5"/>
              <w:widowControl/>
              <w:tabs>
                <w:tab w:val="center" w:pos="4153"/>
                <w:tab w:val="right" w:pos="8306"/>
              </w:tabs>
              <w:snapToGrid w:val="0"/>
              <w:spacing w:beforeAutospacing="0" w:afterAutospacing="0"/>
              <w:rPr>
                <w:szCs w:val="24"/>
              </w:rPr>
            </w:pPr>
            <w:r>
              <w:rPr>
                <w:rFonts w:hint="eastAsia"/>
                <w:szCs w:val="24"/>
              </w:rPr>
              <w:t>6.用于现场检测的仪器设备报告中未体现仪器型号及仪器编号,无法追溯仪器是那一台及是否在检定期内。</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对上述问题进行整改，同时对类似问题举一反三。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13</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沙县马岩生态园宾馆</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福建省建研工程检测有限公司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安全鉴定评级为B</w:t>
            </w:r>
            <w:r>
              <w:rPr>
                <w:rFonts w:hint="eastAsia"/>
                <w:szCs w:val="24"/>
                <w:lang w:val="en-US" w:eastAsia="zh-CN"/>
              </w:rPr>
              <w:t>s</w:t>
            </w:r>
            <w:r>
              <w:rPr>
                <w:rFonts w:hint="eastAsia"/>
                <w:szCs w:val="24"/>
              </w:rPr>
              <w:t>u级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1、未对混凝土梁、板构件进行检测，验算分析时未对板构件进行验算分析、评级:</w:t>
            </w:r>
          </w:p>
          <w:p>
            <w:pPr>
              <w:pStyle w:val="5"/>
              <w:widowControl/>
              <w:tabs>
                <w:tab w:val="center" w:pos="4153"/>
                <w:tab w:val="right" w:pos="8306"/>
              </w:tabs>
              <w:snapToGrid w:val="0"/>
              <w:spacing w:beforeAutospacing="0" w:afterAutospacing="0"/>
              <w:rPr>
                <w:szCs w:val="24"/>
              </w:rPr>
            </w:pPr>
            <w:r>
              <w:rPr>
                <w:rFonts w:hint="eastAsia"/>
                <w:szCs w:val="24"/>
              </w:rPr>
              <w:t>2、报告中未体现设计图纸信息, 如设计单位、设计参数等。</w:t>
            </w:r>
          </w:p>
          <w:p>
            <w:pPr>
              <w:pStyle w:val="5"/>
              <w:widowControl/>
              <w:tabs>
                <w:tab w:val="center" w:pos="4153"/>
                <w:tab w:val="right" w:pos="8306"/>
              </w:tabs>
              <w:snapToGrid w:val="0"/>
              <w:spacing w:beforeAutospacing="0" w:afterAutospacing="0"/>
              <w:rPr>
                <w:szCs w:val="24"/>
              </w:rPr>
            </w:pPr>
            <w:r>
              <w:rPr>
                <w:rFonts w:hint="eastAsia"/>
                <w:szCs w:val="24"/>
              </w:rPr>
              <w:t>3、检测数据不足，可能导致鉴定结论有误。</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立即进行对混凝土构件的补充检测及楼板等次要构件的验算、分析、评级。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14</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福建德业熙精锻有限公司1#厂房</w:t>
            </w:r>
            <w:r>
              <w:rPr>
                <w:rFonts w:hint="eastAsia"/>
                <w:szCs w:val="24"/>
                <w:lang w:eastAsia="zh-CN"/>
              </w:rPr>
              <w:t>（</w:t>
            </w:r>
            <w:r>
              <w:rPr>
                <w:rFonts w:hint="eastAsia"/>
                <w:szCs w:val="24"/>
                <w:lang w:val="en-US" w:eastAsia="zh-CN"/>
              </w:rPr>
              <w:t>沙县区）</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福州鑫隆达土木工程检测有限公司</w:t>
            </w:r>
          </w:p>
        </w:tc>
        <w:tc>
          <w:tcPr>
            <w:tcW w:w="1360" w:type="dxa"/>
          </w:tcPr>
          <w:p>
            <w:pPr>
              <w:pStyle w:val="5"/>
              <w:widowControl/>
              <w:tabs>
                <w:tab w:val="center" w:pos="4153"/>
                <w:tab w:val="right" w:pos="8306"/>
              </w:tabs>
              <w:snapToGrid w:val="0"/>
              <w:spacing w:beforeAutospacing="0" w:afterAutospacing="0"/>
              <w:rPr>
                <w:szCs w:val="24"/>
              </w:rPr>
            </w:pP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1、单元一可不做抗震验算，但应做抗震构造措施核查。</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补充抗震措施核查。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15</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福建明一生态营养品有限公司乳制品加工建设项目清洗车间</w:t>
            </w:r>
            <w:r>
              <w:rPr>
                <w:rFonts w:hint="eastAsia"/>
                <w:szCs w:val="24"/>
                <w:lang w:val="en-US" w:eastAsia="zh-CN"/>
              </w:rPr>
              <w:t>(建宁县）</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福建省永正工程质量检测有限公司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可靠性等级评定为Ⅰ级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未见抗震措施核查。</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对抗震措施进行核查，补充抗震鉴定。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16</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罗国黎、罗国栋、吴秀红房屋</w:t>
            </w:r>
            <w:r>
              <w:rPr>
                <w:rFonts w:hint="eastAsia"/>
                <w:szCs w:val="24"/>
                <w:lang w:eastAsia="zh-CN"/>
              </w:rPr>
              <w:t>（</w:t>
            </w:r>
            <w:r>
              <w:rPr>
                <w:rFonts w:hint="eastAsia"/>
                <w:szCs w:val="24"/>
                <w:lang w:val="en-US" w:eastAsia="zh-CN"/>
              </w:rPr>
              <w:t>宁化县）</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湖北诚达建筑工程质量检测有限公司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结构安全性鉴定评级为Bsu级，使用性鉴定评级为Bs</w:t>
            </w:r>
            <w:r>
              <w:rPr>
                <w:rFonts w:hint="eastAsia"/>
                <w:szCs w:val="24"/>
                <w:lang w:val="en-US" w:eastAsia="zh-CN"/>
              </w:rPr>
              <w:t>s</w:t>
            </w:r>
            <w:r>
              <w:rPr>
                <w:rFonts w:hint="eastAsia"/>
                <w:szCs w:val="24"/>
              </w:rPr>
              <w:t>级，可靠性等级评定为</w:t>
            </w:r>
            <w:r>
              <w:rPr>
                <w:szCs w:val="24"/>
              </w:rPr>
              <w:t>Ⅱ级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1、报告中并未体现圈梁及构造柱，但计算图中显示有构造柱，怀疑数据造假，建议进一步核查:</w:t>
            </w:r>
          </w:p>
          <w:p>
            <w:pPr>
              <w:pStyle w:val="5"/>
              <w:widowControl/>
              <w:tabs>
                <w:tab w:val="center" w:pos="4153"/>
                <w:tab w:val="right" w:pos="8306"/>
              </w:tabs>
              <w:snapToGrid w:val="0"/>
              <w:spacing w:beforeAutospacing="0" w:afterAutospacing="0"/>
              <w:rPr>
                <w:szCs w:val="24"/>
              </w:rPr>
            </w:pPr>
            <w:r>
              <w:rPr>
                <w:rFonts w:hint="eastAsia"/>
                <w:szCs w:val="24"/>
              </w:rPr>
              <w:t>2、计算参数，钢筋选用HRB400及HPB300, 根据该建筑峻工时间为2008年，在现行标准《混凝土结构设计规范》(GB50010-2010)实施以前，不应存在HPB300级钢筋,应采用HPB235级钢筋进行验算，并且对带肋钢筋强度应进行进一步核查，可能采用该建造年代普遍使用的HRB335 级钢筋:</w:t>
            </w:r>
          </w:p>
          <w:p>
            <w:pPr>
              <w:pStyle w:val="5"/>
              <w:widowControl/>
              <w:tabs>
                <w:tab w:val="center" w:pos="4153"/>
                <w:tab w:val="right" w:pos="8306"/>
              </w:tabs>
              <w:snapToGrid w:val="0"/>
              <w:spacing w:beforeAutospacing="0" w:afterAutospacing="0"/>
              <w:rPr>
                <w:szCs w:val="24"/>
              </w:rPr>
            </w:pPr>
            <w:r>
              <w:rPr>
                <w:rFonts w:hint="eastAsia"/>
                <w:szCs w:val="24"/>
              </w:rPr>
              <w:t>3、计算结果只显示受压承载力, 那其余承载力是否满足要求，应明确:</w:t>
            </w:r>
          </w:p>
          <w:p>
            <w:pPr>
              <w:pStyle w:val="5"/>
              <w:widowControl/>
              <w:tabs>
                <w:tab w:val="center" w:pos="4153"/>
                <w:tab w:val="right" w:pos="8306"/>
              </w:tabs>
              <w:snapToGrid w:val="0"/>
              <w:spacing w:beforeAutospacing="0" w:afterAutospacing="0"/>
              <w:rPr>
                <w:szCs w:val="24"/>
              </w:rPr>
            </w:pPr>
            <w:r>
              <w:rPr>
                <w:rFonts w:hint="eastAsia"/>
                <w:szCs w:val="24"/>
              </w:rPr>
              <w:t>4、建筑平面图、模型显然与照片存在局部不一致情况，照片显示二层以上有悬挑构件,而平面图和模型各层轴线一致，未体现悬挑构件；</w:t>
            </w:r>
          </w:p>
          <w:p>
            <w:pPr>
              <w:pStyle w:val="5"/>
              <w:widowControl/>
              <w:tabs>
                <w:tab w:val="center" w:pos="4153"/>
                <w:tab w:val="right" w:pos="8306"/>
              </w:tabs>
              <w:snapToGrid w:val="0"/>
              <w:spacing w:beforeAutospacing="0" w:afterAutospacing="0"/>
              <w:rPr>
                <w:szCs w:val="24"/>
              </w:rPr>
            </w:pPr>
            <w:r>
              <w:rPr>
                <w:rFonts w:hint="eastAsia"/>
                <w:szCs w:val="24"/>
              </w:rPr>
              <w:t>5、建筑物顶点位移的测量，未明确测点布置位置，测点数量不足，且未参考《民用建筑可靠性鉴定标准》GB50292-2015表7.3.10的要求进行评定。</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进行补充检测，重新进行鉴定。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17</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泰宁杉城镇水南东街20号</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健研检测集团有限公司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房屋危险性鉴定评级为D级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1、缺建筑平面图。</w:t>
            </w:r>
          </w:p>
          <w:p>
            <w:pPr>
              <w:pStyle w:val="5"/>
              <w:widowControl/>
              <w:tabs>
                <w:tab w:val="center" w:pos="4153"/>
                <w:tab w:val="right" w:pos="8306"/>
              </w:tabs>
              <w:snapToGrid w:val="0"/>
              <w:spacing w:beforeAutospacing="0" w:afterAutospacing="0"/>
              <w:rPr>
                <w:szCs w:val="24"/>
              </w:rPr>
            </w:pPr>
            <w:r>
              <w:rPr>
                <w:rFonts w:hint="eastAsia"/>
                <w:szCs w:val="24"/>
              </w:rPr>
              <w:t>2、砂浆强度推定值未按照报告鉴定依据中采用的地方标准《贯入法检测砌筑砂浆抗压强度技术规程》DB/T13-72-2019进行计算，推定值有误，可能对鉴定结论产生偏差。</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补充建筑平面图。</w:t>
            </w:r>
          </w:p>
          <w:p>
            <w:pPr>
              <w:pStyle w:val="5"/>
              <w:widowControl/>
              <w:tabs>
                <w:tab w:val="center" w:pos="4153"/>
                <w:tab w:val="right" w:pos="8306"/>
              </w:tabs>
              <w:snapToGrid w:val="0"/>
              <w:spacing w:beforeAutospacing="0" w:afterAutospacing="0"/>
              <w:rPr>
                <w:szCs w:val="24"/>
              </w:rPr>
            </w:pPr>
            <w:r>
              <w:rPr>
                <w:rFonts w:hint="eastAsia"/>
                <w:szCs w:val="24"/>
              </w:rPr>
              <w:t>应根据地方标准《贯入法检测砌筑砂浆抗压强度技术规程》DBI/T13-72-2019对砂浆强度推定值进行计算，并重新鉴定。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18</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将乐县安鑫之家宾馆</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浙江亿桥工程技术研究有限公司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安全性鉴定评级为Bsu级，使用性鉴定评级为Bss级，可靠性等级评定为</w:t>
            </w:r>
            <w:r>
              <w:rPr>
                <w:szCs w:val="24"/>
              </w:rPr>
              <w:t>Ⅱ级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1、基本信息:</w:t>
            </w:r>
          </w:p>
          <w:p>
            <w:pPr>
              <w:pStyle w:val="5"/>
              <w:widowControl/>
              <w:tabs>
                <w:tab w:val="center" w:pos="4153"/>
                <w:tab w:val="right" w:pos="8306"/>
              </w:tabs>
              <w:snapToGrid w:val="0"/>
              <w:spacing w:beforeAutospacing="0" w:afterAutospacing="0"/>
              <w:rPr>
                <w:szCs w:val="24"/>
              </w:rPr>
            </w:pPr>
            <w:r>
              <w:rPr>
                <w:rFonts w:hint="eastAsia"/>
                <w:szCs w:val="24"/>
              </w:rPr>
              <w:t>基本信息中缺少房屋使用用途和功能的重要信息。</w:t>
            </w:r>
          </w:p>
          <w:p>
            <w:pPr>
              <w:pStyle w:val="5"/>
              <w:widowControl/>
              <w:tabs>
                <w:tab w:val="center" w:pos="4153"/>
                <w:tab w:val="right" w:pos="8306"/>
              </w:tabs>
              <w:snapToGrid w:val="0"/>
              <w:spacing w:beforeAutospacing="0" w:afterAutospacing="0"/>
              <w:rPr>
                <w:szCs w:val="24"/>
              </w:rPr>
            </w:pPr>
            <w:r>
              <w:rPr>
                <w:rFonts w:hint="eastAsia"/>
                <w:szCs w:val="24"/>
              </w:rPr>
              <w:t>2、现场检测</w:t>
            </w:r>
          </w:p>
          <w:p>
            <w:pPr>
              <w:pStyle w:val="5"/>
              <w:widowControl/>
              <w:tabs>
                <w:tab w:val="center" w:pos="4153"/>
                <w:tab w:val="right" w:pos="8306"/>
              </w:tabs>
              <w:snapToGrid w:val="0"/>
              <w:spacing w:beforeAutospacing="0" w:afterAutospacing="0"/>
              <w:rPr>
                <w:szCs w:val="24"/>
              </w:rPr>
            </w:pPr>
            <w:r>
              <w:rPr>
                <w:rFonts w:hint="eastAsia"/>
                <w:szCs w:val="24"/>
              </w:rPr>
              <w:t>(1)根据《民用建筑可靠性鉴定标准》GB5 0292-2015的相关规定，当既有建筑的工程图纸和资料不全或已失真时，应进行现场详细核查和检测，该项目为无设计图纸项目，现场检测未还原房屋各层建筑及结构平面布置，未调查房屋的使用功能或使用荷载，未检测承重墙体的厚度、钢筋混凝土柱、梁、板的截面尺寸，未检测混凝土构件的混凝土强度和钢筋配置，未检测房屋各层层高，未检测门洞的大小及门窗洞口的尺寸定位:</w:t>
            </w:r>
          </w:p>
          <w:p>
            <w:pPr>
              <w:pStyle w:val="5"/>
              <w:widowControl/>
              <w:tabs>
                <w:tab w:val="center" w:pos="4153"/>
                <w:tab w:val="right" w:pos="8306"/>
              </w:tabs>
              <w:snapToGrid w:val="0"/>
              <w:spacing w:beforeAutospacing="0" w:afterAutospacing="0"/>
              <w:rPr>
                <w:szCs w:val="24"/>
              </w:rPr>
            </w:pPr>
            <w:r>
              <w:rPr>
                <w:rFonts w:hint="eastAsia"/>
                <w:szCs w:val="24"/>
              </w:rPr>
              <w:t>(2)建筑物项点位移的测量，仅在南侧墙体布置两个测点, 测点的布置部位和数量不具代表性, 且未参考《民用建筑可靠性鉴定标准》GB50292-2015表7.3.10的要求进行评定；</w:t>
            </w:r>
          </w:p>
          <w:p>
            <w:pPr>
              <w:pStyle w:val="5"/>
              <w:widowControl/>
              <w:tabs>
                <w:tab w:val="center" w:pos="4153"/>
                <w:tab w:val="right" w:pos="8306"/>
              </w:tabs>
              <w:snapToGrid w:val="0"/>
              <w:spacing w:beforeAutospacing="0" w:afterAutospacing="0"/>
              <w:rPr>
                <w:szCs w:val="24"/>
              </w:rPr>
            </w:pPr>
            <w:r>
              <w:rPr>
                <w:rFonts w:hint="eastAsia"/>
                <w:szCs w:val="24"/>
              </w:rPr>
              <w:t>(3)砌筑砂浆和砌块抗压强度在结构验算中未明确各层砖墙及砌筑砂浆的具体取值是按批推定值取还是按最小值取，且砌筑砂浆和砌块抗压强度检测结果异常的均匀。</w:t>
            </w:r>
          </w:p>
          <w:p>
            <w:pPr>
              <w:pStyle w:val="5"/>
              <w:widowControl/>
              <w:tabs>
                <w:tab w:val="center" w:pos="4153"/>
                <w:tab w:val="right" w:pos="8306"/>
              </w:tabs>
              <w:snapToGrid w:val="0"/>
              <w:spacing w:beforeAutospacing="0" w:afterAutospacing="0"/>
              <w:rPr>
                <w:szCs w:val="24"/>
              </w:rPr>
            </w:pPr>
            <w:r>
              <w:rPr>
                <w:rFonts w:hint="eastAsia"/>
                <w:szCs w:val="24"/>
              </w:rPr>
              <w:t>3、结构承载力验算</w:t>
            </w:r>
          </w:p>
          <w:p>
            <w:pPr>
              <w:pStyle w:val="5"/>
              <w:widowControl/>
              <w:tabs>
                <w:tab w:val="center" w:pos="4153"/>
                <w:tab w:val="right" w:pos="8306"/>
              </w:tabs>
              <w:snapToGrid w:val="0"/>
              <w:spacing w:beforeAutospacing="0" w:afterAutospacing="0"/>
              <w:rPr>
                <w:szCs w:val="24"/>
              </w:rPr>
            </w:pPr>
            <w:r>
              <w:rPr>
                <w:rFonts w:hint="eastAsia"/>
                <w:szCs w:val="24"/>
              </w:rPr>
              <w:t>报告中结构验算的基本参数中有体现“板面恒载根据实际板厚进行取值”“混凝土抗压强度按照实际测量值进行规范取值”“结构验算时构件的截面尺寸按照实际测量值”等信息,但上述核查并无此等重要信息的检测数据和结果，不足以支撑其进行建模验算。</w:t>
            </w:r>
          </w:p>
          <w:p>
            <w:pPr>
              <w:pStyle w:val="5"/>
              <w:widowControl/>
              <w:tabs>
                <w:tab w:val="center" w:pos="4153"/>
                <w:tab w:val="right" w:pos="8306"/>
              </w:tabs>
              <w:snapToGrid w:val="0"/>
              <w:spacing w:beforeAutospacing="0" w:afterAutospacing="0"/>
              <w:rPr>
                <w:szCs w:val="24"/>
              </w:rPr>
            </w:pPr>
            <w:r>
              <w:rPr>
                <w:rFonts w:hint="eastAsia"/>
                <w:szCs w:val="24"/>
              </w:rPr>
              <w:t>4、鉴定结论</w:t>
            </w:r>
          </w:p>
          <w:p>
            <w:pPr>
              <w:pStyle w:val="5"/>
              <w:widowControl/>
              <w:tabs>
                <w:tab w:val="center" w:pos="4153"/>
                <w:tab w:val="right" w:pos="8306"/>
              </w:tabs>
              <w:snapToGrid w:val="0"/>
              <w:spacing w:beforeAutospacing="0" w:afterAutospacing="0"/>
              <w:rPr>
                <w:szCs w:val="24"/>
              </w:rPr>
            </w:pPr>
            <w:r>
              <w:rPr>
                <w:rFonts w:hint="eastAsia"/>
                <w:szCs w:val="24"/>
              </w:rPr>
              <w:t>综合以上核查结果，该报告鉴定结论可能存在误判，且鉴定结论未体现鉴定的目标使用年限。 同时该项目依据《民用建筑可靠性鉴定标准》GB50292-2015进行鉴定, 且结论为满足安全使用要求，该项目所在地抗震设防烈度为6度，应根据《民用建筑可靠性鉴定标准》GB50292-2015总则的条文说明第1.0.3条对修建在抗震设防地区的民用建筑进行可靠性鉴定时，应与现行国家标准《建筑抗震鉴定标准》 GB 50023 的抗震鉴定结合，即应同时进行抗震鉴定。</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该报告现场检测数据和结果存疑，存在诸多检测项目漏项问题，现场检测数据不足以支撑结构承载力建模验算分析、评级，且未做抗震鉴定，由项目所在地住建局核实现场检测的真实性，并对该项目进行重新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19</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中科动力（福建）新能源汽车有限公司-销售展厅</w:t>
            </w:r>
            <w:r>
              <w:rPr>
                <w:rFonts w:hint="eastAsia"/>
                <w:szCs w:val="24"/>
                <w:lang w:eastAsia="zh-CN"/>
              </w:rPr>
              <w:t>（</w:t>
            </w:r>
            <w:r>
              <w:rPr>
                <w:rFonts w:hint="eastAsia"/>
                <w:szCs w:val="24"/>
                <w:lang w:val="en-US" w:eastAsia="zh-CN"/>
              </w:rPr>
              <w:t>永安市）</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福建博海工程技术有限公司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可靠性等级评定为Ⅰ级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根据福建省住房和城乡建设厅颁布的《关于进一步加强房屋鉴定管理的通知》(闽建办安[2020]4号)第五条“提升鉴定报告质量。鉴定机构应严格执行检测鉴定相关标准，按照规范规定的程序要求,由构件、子单元到鉴定单元逐级评定，不得省略评级过程，不得简化鉴定程序，安全性鉴定和抗震鉴定不得混合进行评定，确保各子项评级逻辑严密，结论准确合理、客观公正。”本报告未按规定进行构件级安全性/使用性评定，直接进行子单元的评级，未按规定进行逐级评定。</w:t>
            </w:r>
          </w:p>
          <w:p>
            <w:pPr>
              <w:pStyle w:val="5"/>
              <w:widowControl/>
              <w:tabs>
                <w:tab w:val="center" w:pos="4153"/>
                <w:tab w:val="right" w:pos="8306"/>
              </w:tabs>
              <w:snapToGrid w:val="0"/>
              <w:spacing w:beforeAutospacing="0" w:afterAutospacing="0"/>
              <w:rPr>
                <w:szCs w:val="24"/>
              </w:rPr>
            </w:pPr>
            <w:r>
              <w:rPr>
                <w:rFonts w:hint="eastAsia"/>
                <w:szCs w:val="24"/>
              </w:rPr>
              <w:t>2.根据福建省住房和城乡建设厅颁布的《关于进一步加强房屋鉴定管理的通知》(闽建办安[2020]4号)第三条“现场检测前应制定鉴定方案，房屋鉴定报告应由亲历现场的项目负责人或主要鉴定人员编制，进行校对、审核、批准，并加盖签字人一级注册结构工程师执业章。”本报告未按规定加盖签字人一级注册结构工程师执业章。</w:t>
            </w:r>
          </w:p>
          <w:p>
            <w:pPr>
              <w:pStyle w:val="5"/>
              <w:widowControl/>
              <w:tabs>
                <w:tab w:val="center" w:pos="4153"/>
                <w:tab w:val="right" w:pos="8306"/>
              </w:tabs>
              <w:snapToGrid w:val="0"/>
              <w:spacing w:beforeAutospacing="0" w:afterAutospacing="0"/>
              <w:rPr>
                <w:szCs w:val="24"/>
              </w:rPr>
            </w:pPr>
            <w:r>
              <w:rPr>
                <w:rFonts w:hint="eastAsia"/>
                <w:szCs w:val="24"/>
              </w:rPr>
              <w:t>3.可靠性包括安全性及使用性，本项目未按《工业建筑可靠性鉴定标准》分别进行安全性和使用性的评级，从而进行可靠性的评定，不符合标准要求。</w:t>
            </w:r>
          </w:p>
          <w:p>
            <w:pPr>
              <w:pStyle w:val="5"/>
              <w:widowControl/>
              <w:tabs>
                <w:tab w:val="center" w:pos="4153"/>
                <w:tab w:val="right" w:pos="8306"/>
              </w:tabs>
              <w:snapToGrid w:val="0"/>
              <w:spacing w:beforeAutospacing="0" w:afterAutospacing="0"/>
              <w:rPr>
                <w:szCs w:val="24"/>
              </w:rPr>
            </w:pPr>
            <w:r>
              <w:rPr>
                <w:rFonts w:hint="eastAsia"/>
                <w:szCs w:val="24"/>
              </w:rPr>
              <w:t>4.柱间支撑为纵向受力体系中重要的环节，本报告未对柱间支撑构件做出检测。</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收回鉴定机构原鉴定报告，按检测鉴定相关规范要求进行整改，重新出具鉴定报告。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20</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华电福建火电技能培训中心C栋</w:t>
            </w:r>
            <w:r>
              <w:rPr>
                <w:rFonts w:hint="eastAsia"/>
                <w:szCs w:val="24"/>
                <w:lang w:eastAsia="zh-CN"/>
              </w:rPr>
              <w:t>（</w:t>
            </w:r>
            <w:r>
              <w:rPr>
                <w:rFonts w:hint="eastAsia"/>
                <w:szCs w:val="24"/>
                <w:lang w:val="en-US" w:eastAsia="zh-CN"/>
              </w:rPr>
              <w:t>永安市）</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浙江亿桥工程技术研究有限公司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安全性鉴定评级为Bsu级，使用性鉴定评级为Bss级，可靠性等级评定为</w:t>
            </w:r>
            <w:r>
              <w:rPr>
                <w:szCs w:val="24"/>
              </w:rPr>
              <w:t>Ⅱ级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根据福建省住房和城乡建设厅颁布的《关于进一步加强房屋鉴定管理的通知》(闽建办安[2020]4号)第四条“混凝土构件应进行截面尺寸、混凝土强度、钢筋规格、数量的检测;钢结构构件应进行截面尺寸，钢材品种、焊缝及错栓连接质量等参数的检测;砌体构件应进行块材、砂浆品种、砌筑质量检查和块材、砂浆强度检测。”本报告虽为砌体结构房屋,但是仍有混凝土结构构件，未按规定检测混凝土。后续鉴定评级也未考虑混凝土构件。</w:t>
            </w:r>
          </w:p>
          <w:p>
            <w:pPr>
              <w:pStyle w:val="5"/>
              <w:widowControl/>
              <w:tabs>
                <w:tab w:val="center" w:pos="4153"/>
                <w:tab w:val="right" w:pos="8306"/>
              </w:tabs>
              <w:snapToGrid w:val="0"/>
              <w:spacing w:beforeAutospacing="0" w:afterAutospacing="0"/>
              <w:rPr>
                <w:szCs w:val="24"/>
              </w:rPr>
            </w:pPr>
            <w:r>
              <w:rPr>
                <w:rFonts w:hint="eastAsia"/>
                <w:szCs w:val="24"/>
              </w:rPr>
              <w:t>2.砖抗压强度换算值均匀、变异系数偏小，不合乎工程实际，数据存疑。根据报告描述本项目采用混合砂浆进行砌筑，砂浆抗压强度值偏高，数据存疑。</w:t>
            </w:r>
          </w:p>
          <w:p>
            <w:pPr>
              <w:pStyle w:val="5"/>
              <w:widowControl/>
              <w:tabs>
                <w:tab w:val="center" w:pos="4153"/>
                <w:tab w:val="right" w:pos="8306"/>
              </w:tabs>
              <w:snapToGrid w:val="0"/>
              <w:spacing w:beforeAutospacing="0" w:afterAutospacing="0"/>
              <w:rPr>
                <w:szCs w:val="24"/>
              </w:rPr>
            </w:pPr>
            <w:r>
              <w:rPr>
                <w:rFonts w:hint="eastAsia"/>
                <w:szCs w:val="24"/>
              </w:rPr>
              <w:t>3.砖混结构建筑平面图，缺少详细门窗洞口尺寸，建筑图未标注使用功能，正文也未介绍各房间使用用途，填充墙体材料未检测，楼面荷载、墙体荷载无法溯源，不足以支撑建模计算分析。</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多数数据存疑，涉嫌造假，责令项目所在地住建局对鉴定单位原始记录和计算书进行现场复核，并根据复核结果进行处理。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21-1</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将乐县余坊供销社营业办公楼2</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浙江亿桥工程技术研究有限公司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结构安全性鉴定评级为Csu级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1.本项目遭受过火灾，报告中仅描述遭受过火灾，未考虑火灾对过火区域构件的影响，未结合《火宅后工程结构鉴定标准》进行鉴定。</w:t>
            </w:r>
          </w:p>
          <w:p>
            <w:pPr>
              <w:pStyle w:val="5"/>
              <w:widowControl/>
              <w:tabs>
                <w:tab w:val="center" w:pos="4153"/>
                <w:tab w:val="right" w:pos="8306"/>
              </w:tabs>
              <w:snapToGrid w:val="0"/>
              <w:spacing w:beforeAutospacing="0" w:afterAutospacing="0"/>
              <w:rPr>
                <w:szCs w:val="24"/>
              </w:rPr>
            </w:pPr>
            <w:r>
              <w:rPr>
                <w:rFonts w:hint="eastAsia"/>
                <w:szCs w:val="24"/>
              </w:rPr>
              <w:t>2.报告结论为“安全性等级评定为Csu级，部分承重结构不能满足安全使用的要求，房屋局部处于危险状态，构成局部危房.”鉴定人员混淆了安全性鉴定Csu 级和危险房屋鉴定C级的区别，使用危险房屋鉴定C级的结论代替安全性鉴定Csu级的结论。</w:t>
            </w:r>
          </w:p>
          <w:p>
            <w:pPr>
              <w:pStyle w:val="5"/>
              <w:widowControl/>
              <w:tabs>
                <w:tab w:val="center" w:pos="4153"/>
                <w:tab w:val="right" w:pos="8306"/>
              </w:tabs>
              <w:snapToGrid w:val="0"/>
              <w:spacing w:beforeAutospacing="0" w:afterAutospacing="0"/>
              <w:rPr>
                <w:szCs w:val="24"/>
              </w:rPr>
            </w:pPr>
            <w:r>
              <w:rPr>
                <w:rFonts w:hint="eastAsia"/>
                <w:szCs w:val="24"/>
              </w:rPr>
              <w:t>3.报告中计算简图5.5.3，存在墙体受压承载能力验算结果为0.79&lt;0.90，应评定为du构件，但实际报告中未有du级构件，未按计算结果如实评定构件的安全性等级。</w:t>
            </w:r>
          </w:p>
          <w:p>
            <w:pPr>
              <w:pStyle w:val="5"/>
              <w:widowControl/>
              <w:tabs>
                <w:tab w:val="center" w:pos="4153"/>
                <w:tab w:val="right" w:pos="8306"/>
              </w:tabs>
              <w:snapToGrid w:val="0"/>
              <w:spacing w:beforeAutospacing="0" w:afterAutospacing="0"/>
              <w:rPr>
                <w:szCs w:val="24"/>
              </w:rPr>
            </w:pPr>
            <w:r>
              <w:rPr>
                <w:rFonts w:hint="eastAsia"/>
                <w:szCs w:val="24"/>
              </w:rPr>
              <w:t>4.报告中6.1节构件级安全性评级均为cu级，但6.2.2主要构件级的安全性评定等级却为bu级，前后矛盾，说明未按《民用建筑可靠性鉴定标准》对所有构件进行单独评级，而是笼统的进行等级评定。</w:t>
            </w:r>
          </w:p>
          <w:p>
            <w:pPr>
              <w:pStyle w:val="5"/>
              <w:widowControl/>
              <w:tabs>
                <w:tab w:val="center" w:pos="4153"/>
                <w:tab w:val="right" w:pos="8306"/>
              </w:tabs>
              <w:snapToGrid w:val="0"/>
              <w:spacing w:beforeAutospacing="0" w:afterAutospacing="0"/>
              <w:rPr>
                <w:szCs w:val="24"/>
              </w:rPr>
            </w:pPr>
            <w:r>
              <w:rPr>
                <w:rFonts w:hint="eastAsia"/>
                <w:szCs w:val="24"/>
              </w:rPr>
              <w:t>5.报告中6.2.2(1)1)中“构件受压承载力局部不符合要求”，本项目为砌体结构，故应是指堵体的受压计算存在不满足的情况。在砌体结构中堵体应是主要</w:t>
            </w:r>
          </w:p>
          <w:p>
            <w:pPr>
              <w:pStyle w:val="5"/>
              <w:widowControl/>
              <w:tabs>
                <w:tab w:val="center" w:pos="4153"/>
                <w:tab w:val="right" w:pos="8306"/>
              </w:tabs>
              <w:snapToGrid w:val="0"/>
              <w:spacing w:beforeAutospacing="0" w:afterAutospacing="0"/>
              <w:rPr>
                <w:szCs w:val="24"/>
              </w:rPr>
            </w:pPr>
            <w:r>
              <w:rPr>
                <w:rFonts w:hint="eastAsia"/>
                <w:szCs w:val="24"/>
              </w:rPr>
              <w:t>构件, 故主要构件集的安全性等级评Bsu级明显不合理。</w:t>
            </w:r>
          </w:p>
          <w:p>
            <w:pPr>
              <w:pStyle w:val="5"/>
              <w:widowControl/>
              <w:tabs>
                <w:tab w:val="center" w:pos="4153"/>
                <w:tab w:val="right" w:pos="8306"/>
              </w:tabs>
              <w:snapToGrid w:val="0"/>
              <w:spacing w:beforeAutospacing="0" w:afterAutospacing="0"/>
              <w:rPr>
                <w:szCs w:val="24"/>
              </w:rPr>
            </w:pPr>
            <w:r>
              <w:rPr>
                <w:rFonts w:hint="eastAsia"/>
                <w:szCs w:val="24"/>
              </w:rPr>
              <w:t>6.根据福建省住房和城乡建设厅颁布的《关于进一步加强房屋鉴定管理的通知》(闽建办安[2020]4号)第四条“混凝土构件应进行截面尺寸、混疑土强度，钢筋规格、数量的检测;钢结构构件应进行截面尺寸，钢材品种、焊缝及错栓连接质量等参数的检测；砌体构件应进行块材、砂浆品种、 砌筑质量检查和块材、砂浆强度检测。”本报告虽为砌体结构房屋，但是仍有混凝土结构构件，未按规定检测混凝土。后续鉴定评级也未考虑混凝土构件。</w:t>
            </w:r>
          </w:p>
          <w:p>
            <w:pPr>
              <w:pStyle w:val="5"/>
              <w:widowControl/>
              <w:tabs>
                <w:tab w:val="center" w:pos="4153"/>
                <w:tab w:val="right" w:pos="8306"/>
              </w:tabs>
              <w:snapToGrid w:val="0"/>
              <w:spacing w:beforeAutospacing="0" w:afterAutospacing="0"/>
              <w:rPr>
                <w:szCs w:val="24"/>
              </w:rPr>
            </w:pPr>
            <w:r>
              <w:rPr>
                <w:rFonts w:hint="eastAsia"/>
                <w:szCs w:val="24"/>
              </w:rPr>
              <w:t>7.砖抗压强度换算值均匀、变异系数偏小，不合乎工程实际，数据存疑。</w:t>
            </w:r>
          </w:p>
          <w:p>
            <w:pPr>
              <w:pStyle w:val="5"/>
              <w:widowControl/>
              <w:tabs>
                <w:tab w:val="center" w:pos="4153"/>
                <w:tab w:val="right" w:pos="8306"/>
              </w:tabs>
              <w:snapToGrid w:val="0"/>
              <w:spacing w:beforeAutospacing="0" w:afterAutospacing="0"/>
              <w:rPr>
                <w:szCs w:val="24"/>
              </w:rPr>
            </w:pPr>
            <w:r>
              <w:rPr>
                <w:rFonts w:hint="eastAsia"/>
                <w:szCs w:val="24"/>
              </w:rPr>
              <w:t>8.无图纸砖混结构建筑平面图,缺少详细门窗洞口尺寸,建筑图未标注使用功能,正文也未介绍各房间使用用途，填充墙体材料未检测，楼面荷载、墙体荷载无法溯源，不足以支撑建模计算分析。</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多数教据存疑，涉嫌造假，责令项目所在地住建局对鉴定单位原始记录和计算书进行现场复核，并根据复核结果进行处理。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21-2</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将乐县余坊供销社营业办公楼1</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浙江亿桥工程技术研究有限公司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结构安全性鉴定评级为Csu级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1.报告结论为“安全性等级评定为Csu级，部分承重结构不能满足安全使用的要求，房屋局部处于危险状态，构成局部危房，”鉴定人员混淆了安全性鉴定Csu 级和危险房屋鉴定C级的区别，使用危险房屋鉴定C级的结论代替安全性鉴定Csu级的结论。</w:t>
            </w:r>
          </w:p>
          <w:p>
            <w:pPr>
              <w:pStyle w:val="5"/>
              <w:widowControl/>
              <w:tabs>
                <w:tab w:val="center" w:pos="4153"/>
                <w:tab w:val="right" w:pos="8306"/>
              </w:tabs>
              <w:snapToGrid w:val="0"/>
              <w:spacing w:beforeAutospacing="0" w:afterAutospacing="0"/>
              <w:rPr>
                <w:szCs w:val="24"/>
              </w:rPr>
            </w:pPr>
            <w:r>
              <w:rPr>
                <w:rFonts w:hint="eastAsia"/>
                <w:szCs w:val="24"/>
              </w:rPr>
              <w:t>2.报告中计算简图5.5.3,存在墙体受压承载能力验算结果为0.86.0.88&lt;0.90.应评定为du构件，但实际报告中未有du级构件，未按计算结果如实评定构件的安全性等级。</w:t>
            </w:r>
          </w:p>
          <w:p>
            <w:pPr>
              <w:pStyle w:val="5"/>
              <w:widowControl/>
              <w:tabs>
                <w:tab w:val="center" w:pos="4153"/>
                <w:tab w:val="right" w:pos="8306"/>
              </w:tabs>
              <w:snapToGrid w:val="0"/>
              <w:spacing w:beforeAutospacing="0" w:afterAutospacing="0"/>
              <w:rPr>
                <w:szCs w:val="24"/>
              </w:rPr>
            </w:pPr>
            <w:r>
              <w:rPr>
                <w:rFonts w:hint="eastAsia"/>
                <w:szCs w:val="24"/>
              </w:rPr>
              <w:t>3.报告中6.1节构件级安全性评级均为cu级，但6.2.2主要构件级的安全性评定等级却为ou级，前后矛盾。说明未按《民用建筑可靠性鉴定标准》对所有构件进行单独评级，而是笼统的进行等级评定。</w:t>
            </w:r>
          </w:p>
          <w:p>
            <w:pPr>
              <w:pStyle w:val="5"/>
              <w:widowControl/>
              <w:tabs>
                <w:tab w:val="center" w:pos="4153"/>
                <w:tab w:val="right" w:pos="8306"/>
              </w:tabs>
              <w:snapToGrid w:val="0"/>
              <w:spacing w:beforeAutospacing="0" w:afterAutospacing="0"/>
              <w:rPr>
                <w:szCs w:val="24"/>
              </w:rPr>
            </w:pPr>
            <w:r>
              <w:rPr>
                <w:rFonts w:hint="eastAsia"/>
                <w:szCs w:val="24"/>
              </w:rPr>
              <w:t>4.报告中 6.2.2(1)1)中“构件受压承载力局部不符合要求”，本项目为砌体结构，故应是指堵体的受压计算存在不满足的情况。在砌体结构中墙体应是主要构件, 故主要构件集的安全性等级评 Bsu级明显不合理。</w:t>
            </w:r>
          </w:p>
          <w:p>
            <w:pPr>
              <w:pStyle w:val="5"/>
              <w:widowControl/>
              <w:tabs>
                <w:tab w:val="center" w:pos="4153"/>
                <w:tab w:val="right" w:pos="8306"/>
              </w:tabs>
              <w:snapToGrid w:val="0"/>
              <w:spacing w:beforeAutospacing="0" w:afterAutospacing="0"/>
              <w:rPr>
                <w:szCs w:val="24"/>
              </w:rPr>
            </w:pPr>
            <w:r>
              <w:rPr>
                <w:rFonts w:hint="eastAsia"/>
                <w:szCs w:val="24"/>
              </w:rPr>
              <w:t>5.根据福建省住房和城乡建设厅颁布的《关于进一步加强房屋鉴定管理的通知》(间建办安[2020]4号)第四条“混凝土构件应进行截面尺寸、混凝土强度、钢筋规格、数量的检测;钢结构构件应进行载面尺寸、钢材品种、焊缝及错栓连接质量等参数的检测；砌体构件应进行块材、砂浆品种、砌筑质量检查和块材、砂荣强度检测。”本报告虽为砌体结构房屋，但是仍有混凝土结构构件，未按规定检测混凝土，后续鉴定评级也未考虑混凝土构件。</w:t>
            </w:r>
          </w:p>
          <w:p>
            <w:pPr>
              <w:pStyle w:val="5"/>
              <w:widowControl/>
              <w:tabs>
                <w:tab w:val="center" w:pos="4153"/>
                <w:tab w:val="right" w:pos="8306"/>
              </w:tabs>
              <w:snapToGrid w:val="0"/>
              <w:spacing w:beforeAutospacing="0" w:afterAutospacing="0"/>
              <w:rPr>
                <w:szCs w:val="24"/>
              </w:rPr>
            </w:pPr>
            <w:r>
              <w:rPr>
                <w:rFonts w:hint="eastAsia"/>
                <w:szCs w:val="24"/>
              </w:rPr>
              <w:t>6.砖抗压强度换算值均匀、变异系数偏小，不合乎工程实际，数据存疑。</w:t>
            </w:r>
          </w:p>
          <w:p>
            <w:pPr>
              <w:pStyle w:val="5"/>
              <w:widowControl/>
              <w:tabs>
                <w:tab w:val="center" w:pos="4153"/>
                <w:tab w:val="right" w:pos="8306"/>
              </w:tabs>
              <w:snapToGrid w:val="0"/>
              <w:spacing w:beforeAutospacing="0" w:afterAutospacing="0"/>
              <w:rPr>
                <w:szCs w:val="24"/>
              </w:rPr>
            </w:pPr>
            <w:r>
              <w:rPr>
                <w:rFonts w:hint="eastAsia"/>
                <w:szCs w:val="24"/>
              </w:rPr>
              <w:t>7.无图纸砖混结构建筑平面图,缺少详细门窗洞口尺寸,建筑图未标注使用功能，正文也未介绍各房间使用用途，填充墙体材料未检测，楼面荷载、墙体荷载无法湖源，不足以支撑建模计算分析。</w:t>
            </w:r>
          </w:p>
          <w:p>
            <w:pPr>
              <w:pStyle w:val="5"/>
              <w:widowControl/>
              <w:tabs>
                <w:tab w:val="center" w:pos="4153"/>
                <w:tab w:val="right" w:pos="8306"/>
              </w:tabs>
              <w:snapToGrid w:val="0"/>
              <w:spacing w:beforeAutospacing="0" w:afterAutospacing="0"/>
              <w:rPr>
                <w:szCs w:val="24"/>
              </w:rPr>
            </w:pP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多数数据存疑，涉嫌造假，责令项目所在地住建局对鉴定单位原始记录和计算书进行现场复核，并根据复核结果进行处理。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22</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常口村村民委员会办公大</w:t>
            </w:r>
            <w:r>
              <w:rPr>
                <w:rFonts w:hint="eastAsia"/>
                <w:szCs w:val="24"/>
                <w:lang w:val="en-US" w:eastAsia="zh-CN"/>
              </w:rPr>
              <w:t>楼(将乐县）</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湖北诚达建筑工程质量检测有限公司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安全性鉴定评级为Bsu级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1.混凝土强度、砖抗压强度、砂浆强度检测标准差偏小且均匀，不合乎工程实际，数据存疑。</w:t>
            </w:r>
          </w:p>
          <w:p>
            <w:pPr>
              <w:pStyle w:val="5"/>
              <w:widowControl/>
              <w:tabs>
                <w:tab w:val="center" w:pos="4153"/>
                <w:tab w:val="right" w:pos="8306"/>
              </w:tabs>
              <w:snapToGrid w:val="0"/>
              <w:spacing w:beforeAutospacing="0" w:afterAutospacing="0"/>
              <w:rPr>
                <w:szCs w:val="24"/>
              </w:rPr>
            </w:pPr>
            <w:r>
              <w:rPr>
                <w:rFonts w:hint="eastAsia"/>
                <w:szCs w:val="24"/>
              </w:rPr>
              <w:t>2.部分梁、柱、墙体截面尺寸受现场条件限制无法用钢卷尺直接量测。涉嫌数据造假。</w:t>
            </w:r>
          </w:p>
          <w:p>
            <w:pPr>
              <w:pStyle w:val="5"/>
              <w:widowControl/>
              <w:tabs>
                <w:tab w:val="center" w:pos="4153"/>
                <w:tab w:val="right" w:pos="8306"/>
              </w:tabs>
              <w:snapToGrid w:val="0"/>
              <w:spacing w:beforeAutospacing="0" w:afterAutospacing="0"/>
              <w:rPr>
                <w:szCs w:val="24"/>
              </w:rPr>
            </w:pPr>
            <w:r>
              <w:rPr>
                <w:rFonts w:hint="eastAsia"/>
                <w:szCs w:val="24"/>
              </w:rPr>
              <w:t>3.侧向位移限值取值错误。</w:t>
            </w:r>
          </w:p>
          <w:p>
            <w:pPr>
              <w:pStyle w:val="5"/>
              <w:widowControl/>
              <w:tabs>
                <w:tab w:val="center" w:pos="4153"/>
                <w:tab w:val="right" w:pos="8306"/>
              </w:tabs>
              <w:snapToGrid w:val="0"/>
              <w:spacing w:beforeAutospacing="0" w:afterAutospacing="0"/>
              <w:rPr>
                <w:szCs w:val="24"/>
              </w:rPr>
            </w:pPr>
            <w:r>
              <w:rPr>
                <w:rFonts w:hint="eastAsia"/>
                <w:szCs w:val="24"/>
              </w:rPr>
              <w:t>4.安全性鉴定中掺杂抗震计算参数，未单独进行抗震鉴定。</w:t>
            </w:r>
          </w:p>
          <w:p>
            <w:pPr>
              <w:pStyle w:val="5"/>
              <w:widowControl/>
              <w:tabs>
                <w:tab w:val="center" w:pos="4153"/>
                <w:tab w:val="right" w:pos="8306"/>
              </w:tabs>
              <w:snapToGrid w:val="0"/>
              <w:spacing w:beforeAutospacing="0" w:afterAutospacing="0"/>
              <w:rPr>
                <w:szCs w:val="24"/>
              </w:rPr>
            </w:pPr>
            <w:r>
              <w:rPr>
                <w:rFonts w:hint="eastAsia"/>
                <w:szCs w:val="24"/>
              </w:rPr>
              <w:t>5.全楼主筋直径均为 25mm, 数据存疑。对于无图纸项目，未开凿检测主筋，数据不足以支持建模进行计算分析;</w:t>
            </w:r>
          </w:p>
          <w:p>
            <w:pPr>
              <w:pStyle w:val="5"/>
              <w:widowControl/>
              <w:tabs>
                <w:tab w:val="center" w:pos="4153"/>
                <w:tab w:val="right" w:pos="8306"/>
              </w:tabs>
              <w:snapToGrid w:val="0"/>
              <w:spacing w:beforeAutospacing="0" w:afterAutospacing="0"/>
              <w:rPr>
                <w:szCs w:val="24"/>
              </w:rPr>
            </w:pPr>
            <w:r>
              <w:rPr>
                <w:rFonts w:hint="eastAsia"/>
                <w:szCs w:val="24"/>
              </w:rPr>
              <w:t>6.无图纸砖混结构建筑平面图，缺少详细门窗洞口尺寸，建筑图未标注使用功能，正文也未介绍各房间使用用途，填充墙体材料未检测,楼面荷载、墙体荷载无法溯源，不足以支撑建模计算分析。</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多数数据存疑，涉嫌造假，责令项目所在地住建局对鉴定单位原始记录和计算书进行现场复核，并根据复核结果进行处理。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23</w:t>
            </w:r>
          </w:p>
        </w:tc>
        <w:tc>
          <w:tcPr>
            <w:tcW w:w="1351" w:type="dxa"/>
          </w:tcPr>
          <w:p>
            <w:pPr>
              <w:pStyle w:val="5"/>
              <w:widowControl/>
              <w:tabs>
                <w:tab w:val="center" w:pos="4153"/>
                <w:tab w:val="right" w:pos="8306"/>
              </w:tabs>
              <w:snapToGrid w:val="0"/>
              <w:spacing w:beforeAutospacing="0" w:afterAutospacing="0"/>
              <w:rPr>
                <w:szCs w:val="24"/>
              </w:rPr>
            </w:pPr>
            <w:r>
              <w:rPr>
                <w:rFonts w:hint="eastAsia"/>
                <w:szCs w:val="24"/>
              </w:rPr>
              <w:t>三明市建宁县社会福利中心附属楼（光荣院）</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湖北一检建设工程质量检测有限公司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可靠性等级评定为</w:t>
            </w:r>
            <w:r>
              <w:rPr>
                <w:szCs w:val="24"/>
              </w:rPr>
              <w:t>Ⅱ级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1.混凝土强度检测标准差偏小且均匀，不合乎工程实际，数据存疑。</w:t>
            </w:r>
          </w:p>
          <w:p>
            <w:pPr>
              <w:pStyle w:val="5"/>
              <w:widowControl/>
              <w:tabs>
                <w:tab w:val="center" w:pos="4153"/>
                <w:tab w:val="right" w:pos="8306"/>
              </w:tabs>
              <w:snapToGrid w:val="0"/>
              <w:spacing w:beforeAutospacing="0" w:afterAutospacing="0"/>
              <w:rPr>
                <w:szCs w:val="24"/>
              </w:rPr>
            </w:pPr>
            <w:r>
              <w:rPr>
                <w:rFonts w:hint="eastAsia"/>
                <w:szCs w:val="24"/>
              </w:rPr>
              <w:t>2.回弹法检测混凝土强度标准未更新，仍采用旧规范。</w:t>
            </w:r>
          </w:p>
          <w:p>
            <w:pPr>
              <w:pStyle w:val="5"/>
              <w:widowControl/>
              <w:tabs>
                <w:tab w:val="center" w:pos="4153"/>
                <w:tab w:val="right" w:pos="8306"/>
              </w:tabs>
              <w:snapToGrid w:val="0"/>
              <w:spacing w:beforeAutospacing="0" w:afterAutospacing="0"/>
              <w:rPr>
                <w:szCs w:val="24"/>
              </w:rPr>
            </w:pPr>
            <w:r>
              <w:rPr>
                <w:rFonts w:hint="eastAsia"/>
                <w:szCs w:val="24"/>
              </w:rPr>
              <w:t>3.侧向位移限值取值错误，计算参数中钢筋牌号错误。</w:t>
            </w:r>
          </w:p>
          <w:p>
            <w:pPr>
              <w:pStyle w:val="5"/>
              <w:widowControl/>
              <w:tabs>
                <w:tab w:val="center" w:pos="4153"/>
                <w:tab w:val="right" w:pos="8306"/>
              </w:tabs>
              <w:snapToGrid w:val="0"/>
              <w:spacing w:beforeAutospacing="0" w:afterAutospacing="0"/>
              <w:rPr>
                <w:szCs w:val="24"/>
              </w:rPr>
            </w:pPr>
            <w:r>
              <w:rPr>
                <w:rFonts w:hint="eastAsia"/>
                <w:szCs w:val="24"/>
              </w:rPr>
              <w:t>4.可靠鉴定中杂抗震计算参数，未单独进行抗震鉴定。</w:t>
            </w:r>
          </w:p>
          <w:p>
            <w:pPr>
              <w:pStyle w:val="5"/>
              <w:widowControl/>
              <w:tabs>
                <w:tab w:val="center" w:pos="4153"/>
                <w:tab w:val="right" w:pos="8306"/>
              </w:tabs>
              <w:snapToGrid w:val="0"/>
              <w:spacing w:beforeAutospacing="0" w:afterAutospacing="0"/>
              <w:rPr>
                <w:szCs w:val="24"/>
              </w:rPr>
            </w:pPr>
            <w:r>
              <w:rPr>
                <w:rFonts w:hint="eastAsia"/>
                <w:szCs w:val="24"/>
              </w:rPr>
              <w:t>5.缺建筑平面图，填充墙体材料未知，楼面荷载、墙体荷载无法溯源,不足以支撑建模计算分析。</w:t>
            </w:r>
          </w:p>
          <w:p>
            <w:pPr>
              <w:pStyle w:val="5"/>
              <w:widowControl/>
              <w:tabs>
                <w:tab w:val="center" w:pos="4153"/>
                <w:tab w:val="right" w:pos="8306"/>
              </w:tabs>
              <w:snapToGrid w:val="0"/>
              <w:spacing w:beforeAutospacing="0" w:afterAutospacing="0"/>
              <w:rPr>
                <w:szCs w:val="24"/>
              </w:rPr>
            </w:pPr>
            <w:r>
              <w:rPr>
                <w:rFonts w:hint="eastAsia"/>
                <w:szCs w:val="24"/>
              </w:rPr>
              <w:t>6.缺梁、柱箱筋分布检测，不足以支撑正文对梁、柱箱筋配置的评价。</w:t>
            </w:r>
          </w:p>
          <w:p>
            <w:pPr>
              <w:pStyle w:val="5"/>
              <w:widowControl/>
              <w:tabs>
                <w:tab w:val="center" w:pos="4153"/>
                <w:tab w:val="right" w:pos="8306"/>
              </w:tabs>
              <w:snapToGrid w:val="0"/>
              <w:spacing w:beforeAutospacing="0" w:afterAutospacing="0"/>
              <w:rPr>
                <w:szCs w:val="24"/>
              </w:rPr>
            </w:pPr>
            <w:r>
              <w:rPr>
                <w:rFonts w:hint="eastAsia"/>
                <w:szCs w:val="24"/>
              </w:rPr>
              <w:t>7.该工程为2016年设计，2018年建成的有图纸项目，但报告中通篇未列强度、钢筋等设计值。</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多数数据存疑，涉嫌造假，责令项目所在地住建局对鉴定单位原始记录和计算书进行现场复核，并根据复核结果进行处理。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5"/>
              <w:widowControl/>
              <w:tabs>
                <w:tab w:val="center" w:pos="4153"/>
                <w:tab w:val="right" w:pos="8306"/>
              </w:tabs>
              <w:snapToGrid w:val="0"/>
              <w:spacing w:beforeAutospacing="0" w:afterAutospacing="0"/>
              <w:rPr>
                <w:szCs w:val="24"/>
              </w:rPr>
            </w:pPr>
            <w:r>
              <w:rPr>
                <w:rFonts w:hint="eastAsia"/>
                <w:szCs w:val="24"/>
              </w:rPr>
              <w:t>24</w:t>
            </w:r>
          </w:p>
        </w:tc>
        <w:tc>
          <w:tcPr>
            <w:tcW w:w="1351" w:type="dxa"/>
          </w:tcPr>
          <w:p>
            <w:pPr>
              <w:pStyle w:val="5"/>
              <w:widowControl/>
              <w:tabs>
                <w:tab w:val="center" w:pos="4153"/>
                <w:tab w:val="right" w:pos="8306"/>
              </w:tabs>
              <w:snapToGrid w:val="0"/>
              <w:spacing w:beforeAutospacing="0" w:afterAutospacing="0"/>
              <w:rPr>
                <w:rFonts w:hint="default" w:eastAsia="仿宋_GB2312"/>
                <w:szCs w:val="24"/>
                <w:lang w:val="en-US" w:eastAsia="zh-CN"/>
              </w:rPr>
            </w:pPr>
            <w:r>
              <w:rPr>
                <w:rFonts w:hint="eastAsia"/>
                <w:szCs w:val="24"/>
              </w:rPr>
              <w:t>风洞山庄客房2#</w:t>
            </w:r>
            <w:r>
              <w:rPr>
                <w:rFonts w:hint="eastAsia"/>
                <w:szCs w:val="24"/>
                <w:lang w:val="en-US" w:eastAsia="zh-CN"/>
              </w:rPr>
              <w:t>(泰宁县）</w:t>
            </w:r>
          </w:p>
        </w:tc>
        <w:tc>
          <w:tcPr>
            <w:tcW w:w="1343" w:type="dxa"/>
          </w:tcPr>
          <w:p>
            <w:pPr>
              <w:pStyle w:val="5"/>
              <w:widowControl/>
              <w:tabs>
                <w:tab w:val="center" w:pos="4153"/>
                <w:tab w:val="right" w:pos="8306"/>
              </w:tabs>
              <w:snapToGrid w:val="0"/>
              <w:spacing w:beforeAutospacing="0" w:afterAutospacing="0"/>
              <w:rPr>
                <w:szCs w:val="24"/>
              </w:rPr>
            </w:pPr>
            <w:r>
              <w:rPr>
                <w:rFonts w:hint="eastAsia"/>
                <w:szCs w:val="24"/>
              </w:rPr>
              <w:t>浙江亿桥工程技术研究有限公司</w:t>
            </w:r>
          </w:p>
        </w:tc>
        <w:tc>
          <w:tcPr>
            <w:tcW w:w="1360" w:type="dxa"/>
          </w:tcPr>
          <w:p>
            <w:pPr>
              <w:pStyle w:val="5"/>
              <w:widowControl/>
              <w:tabs>
                <w:tab w:val="center" w:pos="4153"/>
                <w:tab w:val="right" w:pos="8306"/>
              </w:tabs>
              <w:snapToGrid w:val="0"/>
              <w:spacing w:beforeAutospacing="0" w:afterAutospacing="0"/>
              <w:rPr>
                <w:szCs w:val="24"/>
              </w:rPr>
            </w:pPr>
            <w:r>
              <w:rPr>
                <w:rFonts w:hint="eastAsia"/>
                <w:szCs w:val="24"/>
              </w:rPr>
              <w:t>结构安全性鉴定评级为Bsu级</w:t>
            </w:r>
          </w:p>
        </w:tc>
        <w:tc>
          <w:tcPr>
            <w:tcW w:w="6456" w:type="dxa"/>
          </w:tcPr>
          <w:p>
            <w:pPr>
              <w:pStyle w:val="5"/>
              <w:widowControl/>
              <w:tabs>
                <w:tab w:val="center" w:pos="4153"/>
                <w:tab w:val="right" w:pos="8306"/>
              </w:tabs>
              <w:snapToGrid w:val="0"/>
              <w:spacing w:beforeAutospacing="0" w:afterAutospacing="0"/>
              <w:rPr>
                <w:szCs w:val="24"/>
              </w:rPr>
            </w:pPr>
            <w:r>
              <w:rPr>
                <w:rFonts w:hint="eastAsia"/>
                <w:szCs w:val="24"/>
              </w:rPr>
              <w:t>1.无图纸砖混结构建筑平面图，缺少详细门窗洞口尺寸，且未标注使用功能，楼面荷载无法溯源，不足以支撑建模计算分析评定。</w:t>
            </w:r>
          </w:p>
          <w:p>
            <w:pPr>
              <w:pStyle w:val="5"/>
              <w:widowControl/>
              <w:tabs>
                <w:tab w:val="center" w:pos="4153"/>
                <w:tab w:val="right" w:pos="8306"/>
              </w:tabs>
              <w:snapToGrid w:val="0"/>
              <w:spacing w:beforeAutospacing="0" w:afterAutospacing="0"/>
              <w:rPr>
                <w:szCs w:val="24"/>
              </w:rPr>
            </w:pPr>
            <w:r>
              <w:rPr>
                <w:rFonts w:hint="eastAsia"/>
                <w:szCs w:val="24"/>
              </w:rPr>
              <w:t>2.混凝土强度、砖抗压强度、砂浆强度检测标准差偏小且均匀，不合乎工程实际，数据存疑。</w:t>
            </w:r>
          </w:p>
          <w:p>
            <w:pPr>
              <w:pStyle w:val="5"/>
              <w:widowControl/>
              <w:tabs>
                <w:tab w:val="center" w:pos="4153"/>
                <w:tab w:val="right" w:pos="8306"/>
              </w:tabs>
              <w:snapToGrid w:val="0"/>
              <w:spacing w:beforeAutospacing="0" w:afterAutospacing="0"/>
              <w:rPr>
                <w:szCs w:val="24"/>
              </w:rPr>
            </w:pPr>
            <w:r>
              <w:rPr>
                <w:rFonts w:hint="eastAsia"/>
                <w:szCs w:val="24"/>
              </w:rPr>
              <w:t>3.外观照片显示， 一二层门窗洞口位置明显错位，计算模型与现场实际明显不符，计算结果存疑。</w:t>
            </w:r>
          </w:p>
          <w:p>
            <w:pPr>
              <w:pStyle w:val="5"/>
              <w:widowControl/>
              <w:tabs>
                <w:tab w:val="center" w:pos="4153"/>
                <w:tab w:val="right" w:pos="8306"/>
              </w:tabs>
              <w:snapToGrid w:val="0"/>
              <w:spacing w:beforeAutospacing="0" w:afterAutospacing="0"/>
              <w:rPr>
                <w:szCs w:val="24"/>
              </w:rPr>
            </w:pPr>
            <w:r>
              <w:rPr>
                <w:rFonts w:hint="eastAsia"/>
                <w:szCs w:val="24"/>
              </w:rPr>
              <w:t>4.安全性鉴定中参杂抗震计算参数，未单独进行抗震鉴定。</w:t>
            </w:r>
          </w:p>
          <w:p>
            <w:pPr>
              <w:pStyle w:val="5"/>
              <w:widowControl/>
              <w:tabs>
                <w:tab w:val="center" w:pos="4153"/>
                <w:tab w:val="right" w:pos="8306"/>
              </w:tabs>
              <w:snapToGrid w:val="0"/>
              <w:spacing w:beforeAutospacing="0" w:afterAutospacing="0"/>
              <w:rPr>
                <w:szCs w:val="24"/>
              </w:rPr>
            </w:pPr>
            <w:r>
              <w:rPr>
                <w:rFonts w:hint="eastAsia"/>
                <w:szCs w:val="24"/>
              </w:rPr>
              <w:t>5.结构结算中未明确简易屋面取值。</w:t>
            </w:r>
          </w:p>
        </w:tc>
        <w:tc>
          <w:tcPr>
            <w:tcW w:w="1985" w:type="dxa"/>
          </w:tcPr>
          <w:p>
            <w:pPr>
              <w:pStyle w:val="5"/>
              <w:widowControl/>
              <w:tabs>
                <w:tab w:val="center" w:pos="4153"/>
                <w:tab w:val="right" w:pos="8306"/>
              </w:tabs>
              <w:snapToGrid w:val="0"/>
              <w:spacing w:beforeAutospacing="0" w:afterAutospacing="0"/>
              <w:rPr>
                <w:szCs w:val="24"/>
              </w:rPr>
            </w:pPr>
            <w:r>
              <w:rPr>
                <w:rFonts w:hint="eastAsia"/>
                <w:szCs w:val="24"/>
              </w:rPr>
              <w:t>多数数据存疑，涉嫌造假，责令项目所在地住建局对鉴定单位原始记录和计算书进行现场复核，并根据复核结果进行处理。</w:t>
            </w:r>
          </w:p>
        </w:tc>
      </w:tr>
    </w:tbl>
    <w:p>
      <w:pPr>
        <w:pStyle w:val="2"/>
        <w:rPr>
          <w:rFonts w:ascii="黑体" w:hAnsi="黑体" w:eastAsia="黑体" w:cs="黑体"/>
          <w:sz w:val="31"/>
          <w:szCs w:val="31"/>
        </w:rPr>
      </w:pPr>
    </w:p>
    <w:sectPr>
      <w:headerReference r:id="rId3" w:type="first"/>
      <w:footerReference r:id="rId4" w:type="default"/>
      <w:pgSz w:w="16838" w:h="11906" w:orient="landscape"/>
      <w:pgMar w:top="1531" w:right="1985" w:bottom="1531" w:left="1871" w:header="851" w:footer="1588" w:gutter="0"/>
      <w:cols w:space="720" w:num="1"/>
      <w:titlePg/>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napToGrid/>
      <w:ind w:left="310" w:leftChars="100" w:right="310" w:rightChars="100"/>
      <w:rPr>
        <w:rStyle w:val="7"/>
        <w:rFonts w:eastAsia="宋体"/>
        <w:sz w:val="28"/>
        <w:szCs w:val="28"/>
      </w:rPr>
    </w:pPr>
    <w:r>
      <w:rPr>
        <w:rStyle w:val="7"/>
        <w:rFonts w:hint="eastAsia" w:eastAsia="宋体"/>
        <w:sz w:val="28"/>
        <w:szCs w:val="28"/>
      </w:rPr>
      <w:t xml:space="preserve">— </w:t>
    </w:r>
    <w:r>
      <w:rPr>
        <w:rFonts w:eastAsia="宋体"/>
        <w:sz w:val="28"/>
        <w:szCs w:val="28"/>
      </w:rPr>
      <w:fldChar w:fldCharType="begin"/>
    </w:r>
    <w:r>
      <w:rPr>
        <w:rStyle w:val="7"/>
        <w:rFonts w:eastAsia="宋体"/>
        <w:sz w:val="28"/>
        <w:szCs w:val="28"/>
      </w:rPr>
      <w:instrText xml:space="preserve">PAGE  </w:instrText>
    </w:r>
    <w:r>
      <w:rPr>
        <w:rFonts w:eastAsia="宋体"/>
        <w:sz w:val="28"/>
        <w:szCs w:val="28"/>
      </w:rPr>
      <w:fldChar w:fldCharType="separate"/>
    </w:r>
    <w:r>
      <w:rPr>
        <w:rStyle w:val="7"/>
        <w:rFonts w:eastAsia="宋体"/>
        <w:sz w:val="28"/>
        <w:szCs w:val="28"/>
      </w:rPr>
      <w:t>4</w:t>
    </w:r>
    <w:r>
      <w:rPr>
        <w:rFonts w:eastAsia="宋体"/>
        <w:sz w:val="28"/>
        <w:szCs w:val="28"/>
      </w:rPr>
      <w:fldChar w:fldCharType="end"/>
    </w:r>
    <w:r>
      <w:rPr>
        <w:rStyle w:val="7"/>
        <w:rFonts w:hint="eastAsia"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OWNmNDI2NWY4Mzc4ZDU2ODM0YzZiNGUzZmRjNDIifQ=="/>
  </w:docVars>
  <w:rsids>
    <w:rsidRoot w:val="123C1B27"/>
    <w:rsid w:val="00047FE3"/>
    <w:rsid w:val="0008427A"/>
    <w:rsid w:val="000D5AD0"/>
    <w:rsid w:val="0011482E"/>
    <w:rsid w:val="00173260"/>
    <w:rsid w:val="00180606"/>
    <w:rsid w:val="00207CE5"/>
    <w:rsid w:val="00264883"/>
    <w:rsid w:val="002749A0"/>
    <w:rsid w:val="00281B6D"/>
    <w:rsid w:val="002D4DB8"/>
    <w:rsid w:val="0037368E"/>
    <w:rsid w:val="0039191F"/>
    <w:rsid w:val="003B450D"/>
    <w:rsid w:val="003C32A2"/>
    <w:rsid w:val="004343BD"/>
    <w:rsid w:val="004B58F6"/>
    <w:rsid w:val="005021A9"/>
    <w:rsid w:val="00543253"/>
    <w:rsid w:val="0054663B"/>
    <w:rsid w:val="00565A4A"/>
    <w:rsid w:val="00570B53"/>
    <w:rsid w:val="005A7B5E"/>
    <w:rsid w:val="005F5C74"/>
    <w:rsid w:val="006030F5"/>
    <w:rsid w:val="00607490"/>
    <w:rsid w:val="00666F17"/>
    <w:rsid w:val="006C246B"/>
    <w:rsid w:val="007860EA"/>
    <w:rsid w:val="007E741B"/>
    <w:rsid w:val="00855531"/>
    <w:rsid w:val="008C4CA4"/>
    <w:rsid w:val="008F0C65"/>
    <w:rsid w:val="00963EFD"/>
    <w:rsid w:val="00984CDE"/>
    <w:rsid w:val="009B0830"/>
    <w:rsid w:val="00A53355"/>
    <w:rsid w:val="00B16EEE"/>
    <w:rsid w:val="00B27549"/>
    <w:rsid w:val="00B50E7D"/>
    <w:rsid w:val="00C51E26"/>
    <w:rsid w:val="00C61A53"/>
    <w:rsid w:val="00CD71AE"/>
    <w:rsid w:val="00CF1CE5"/>
    <w:rsid w:val="00D1206C"/>
    <w:rsid w:val="00DD1F62"/>
    <w:rsid w:val="00E41BBE"/>
    <w:rsid w:val="00E45C22"/>
    <w:rsid w:val="00F22F01"/>
    <w:rsid w:val="00FA11D5"/>
    <w:rsid w:val="01FF635A"/>
    <w:rsid w:val="039059C7"/>
    <w:rsid w:val="05206C1A"/>
    <w:rsid w:val="09AD009D"/>
    <w:rsid w:val="123C1B27"/>
    <w:rsid w:val="13935F59"/>
    <w:rsid w:val="13C50F53"/>
    <w:rsid w:val="1A4F1A52"/>
    <w:rsid w:val="26BC374E"/>
    <w:rsid w:val="3298131D"/>
    <w:rsid w:val="359C187A"/>
    <w:rsid w:val="3B3825A4"/>
    <w:rsid w:val="46317EB5"/>
    <w:rsid w:val="49AD3738"/>
    <w:rsid w:val="5A0354BA"/>
    <w:rsid w:val="5CF35248"/>
    <w:rsid w:val="5D1C0BA6"/>
    <w:rsid w:val="6A935DD6"/>
    <w:rsid w:val="74D252CC"/>
    <w:rsid w:val="7F9F3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rPr>
      <w:rFonts w:ascii="Tahoma" w:hAnsi="Tahoma" w:cs="宋体"/>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basedOn w:val="6"/>
    <w:link w:val="3"/>
    <w:qFormat/>
    <w:uiPriority w:val="0"/>
    <w:rPr>
      <w:rFonts w:ascii="宋体" w:hAnsi="宋体" w:eastAsia="仿宋_GB2312" w:cs="Times New Roman"/>
      <w:sz w:val="18"/>
      <w:szCs w:val="18"/>
    </w:rPr>
  </w:style>
  <w:style w:type="paragraph" w:customStyle="1" w:styleId="11">
    <w:name w:val="Char Char Char Char Char Char Char Char Char Char"/>
    <w:basedOn w:val="1"/>
    <w:qFormat/>
    <w:uiPriority w:val="0"/>
    <w:rPr>
      <w:rFonts w:ascii="Tahoma" w:hAnsi="Tahoma" w:cs="宋体"/>
      <w:sz w:val="24"/>
      <w:szCs w:val="32"/>
    </w:rPr>
  </w:style>
  <w:style w:type="character" w:customStyle="1" w:styleId="12">
    <w:name w:val="页眉 Char"/>
    <w:basedOn w:val="6"/>
    <w:link w:val="4"/>
    <w:qFormat/>
    <w:uiPriority w:val="0"/>
    <w:rPr>
      <w:rFonts w:ascii="宋体" w:hAnsi="宋体"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19977;&#26126;&#24066;&#20303;&#25151;&#21644;&#22478;&#20065;&#24314;&#35774;&#23616;&#21150;&#20844;&#23460;&#20851;&#20110;&#36827;&#19968;&#27493;&#21152;&#24378;&#25151;&#23627;&#24066;&#25919;&#24037;&#31243;&#23433;&#20840;&#29983;&#20135;&#24037;&#20316;&#30340;&#36890;&#30693;%20%20&#26126;&#24314;&#21150;&#20989;&#12308;2021&#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三明市住房和城乡建设局办公室关于进一步加强房屋市政工程安全生产工作的通知  明建办函〔2021〕号.dot</Template>
  <Company>Microsoft</Company>
  <Pages>19</Pages>
  <Words>9239</Words>
  <Characters>9897</Characters>
  <Lines>72</Lines>
  <Paragraphs>20</Paragraphs>
  <TotalTime>118</TotalTime>
  <ScaleCrop>false</ScaleCrop>
  <LinksUpToDate>false</LinksUpToDate>
  <CharactersWithSpaces>9961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2022-08-21T02:20:00Z</dcterms:created>
  <dc:creator>东伦敦告罪</dc:creator>
  <cp:lastModifiedBy>林惠芬</cp:lastModifiedBy>
  <cp:lastPrinted>2022-08-17T07:42:00Z</cp:lastPrinted>
  <dcterms:modified xsi:type="dcterms:W3CDTF">2022-08-23T01:39:00Z</dcterms:modified>
  <dc:title>通  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941FE927ED1941A7BD5B57519988EB52</vt:lpwstr>
  </property>
</Properties>
</file>