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269"/>
        </w:tabs>
        <w:jc w:val="left"/>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 xml:space="preserve"> 建筑业企业资质核准</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rPr>
      </w:pPr>
      <w:r>
        <w:rPr>
          <w:rFonts w:hint="eastAsia" w:ascii="仿宋" w:hAnsi="仿宋" w:eastAsia="仿宋" w:cs="仿宋"/>
          <w:kern w:val="0"/>
          <w:sz w:val="32"/>
          <w:szCs w:val="32"/>
          <w:lang w:val="en-US" w:eastAsia="zh-CN" w:bidi="ar"/>
        </w:rPr>
        <w:t>　</w:t>
      </w:r>
      <w:r>
        <w:rPr>
          <w:rFonts w:hint="eastAsia" w:ascii="宋体" w:hAnsi="宋体" w:eastAsia="宋体" w:cs="宋体"/>
          <w:b/>
          <w:bCs/>
          <w:kern w:val="0"/>
          <w:sz w:val="24"/>
          <w:szCs w:val="24"/>
          <w:lang w:val="en-US" w:eastAsia="zh-CN" w:bidi="ar"/>
        </w:rPr>
        <w:t>申报条件：</w:t>
      </w:r>
      <w:r>
        <w:rPr>
          <w:rFonts w:hint="eastAsia" w:ascii="宋体" w:hAnsi="宋体" w:eastAsia="宋体" w:cs="宋体"/>
          <w:kern w:val="0"/>
          <w:sz w:val="24"/>
          <w:szCs w:val="24"/>
          <w:lang w:val="en-US" w:eastAsia="zh-CN" w:bidi="ar"/>
        </w:rPr>
        <w:t>　</w:t>
      </w:r>
      <w:r>
        <w:rPr>
          <w:rFonts w:hint="eastAsia" w:ascii="宋体" w:hAnsi="宋体" w:eastAsia="宋体" w:cs="宋体"/>
          <w:color w:val="333333"/>
          <w:sz w:val="24"/>
          <w:szCs w:val="24"/>
        </w:rPr>
        <w:t>具有法人资格，且满足《建筑业企业资质标准》要求的资产、注册建造师及其他注册人员、工程技术人员、施工现场管理人员和技术工人、工程业绩、技术装备的企业。</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color w:val="333333"/>
          <w:sz w:val="24"/>
          <w:szCs w:val="24"/>
          <w:lang w:eastAsia="zh-CN"/>
        </w:rPr>
        <w:t>　</w:t>
      </w:r>
      <w:r>
        <w:rPr>
          <w:rFonts w:hint="eastAsia" w:ascii="宋体" w:hAnsi="宋体" w:eastAsia="宋体" w:cs="宋体"/>
          <w:b/>
          <w:bCs/>
          <w:kern w:val="0"/>
          <w:sz w:val="24"/>
          <w:szCs w:val="24"/>
          <w:lang w:val="en-US" w:eastAsia="zh-CN" w:bidi="ar"/>
        </w:rPr>
        <w:t>　申报材料：</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1.申报材料一律使用A4纸，按“《申请表》、综合资料、人员资料、业绩资料”分别装订成册，采用胶装软封面封底。所有复印件均需加盖单位公章，除身份证以外的其他资料均需提供原件核对。申请材料正式受理后，所有资料不得更换、修改、退还。</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rPr>
      </w:pPr>
      <w:r>
        <w:rPr>
          <w:rFonts w:hint="eastAsia" w:ascii="宋体" w:hAnsi="宋体" w:eastAsia="宋体" w:cs="宋体"/>
          <w:color w:val="333333"/>
          <w:sz w:val="24"/>
          <w:szCs w:val="24"/>
          <w:lang w:eastAsia="zh-CN"/>
        </w:rPr>
        <w:t>　　</w:t>
      </w: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rPr>
        <w:t>企业资质申请材料为复印件的，均须加盖企业公章。须提供原件交</w:t>
      </w:r>
      <w:r>
        <w:rPr>
          <w:rFonts w:hint="eastAsia" w:ascii="宋体" w:hAnsi="宋体" w:eastAsia="宋体" w:cs="宋体"/>
          <w:color w:val="333333"/>
          <w:sz w:val="24"/>
          <w:szCs w:val="24"/>
          <w:lang w:eastAsia="zh-CN"/>
        </w:rPr>
        <w:t>县、市住建</w:t>
      </w:r>
      <w:r>
        <w:rPr>
          <w:rFonts w:hint="eastAsia" w:ascii="宋体" w:hAnsi="宋体" w:eastAsia="宋体" w:cs="宋体"/>
          <w:color w:val="333333"/>
          <w:sz w:val="24"/>
          <w:szCs w:val="24"/>
        </w:rPr>
        <w:t>部门核对的，</w:t>
      </w:r>
      <w:r>
        <w:rPr>
          <w:rFonts w:hint="eastAsia" w:ascii="宋体" w:hAnsi="宋体" w:eastAsia="宋体" w:cs="宋体"/>
          <w:color w:val="333333"/>
          <w:sz w:val="24"/>
          <w:szCs w:val="24"/>
          <w:lang w:eastAsia="zh-CN"/>
        </w:rPr>
        <w:t>县、市住建</w:t>
      </w:r>
      <w:r>
        <w:rPr>
          <w:rFonts w:hint="eastAsia" w:ascii="宋体" w:hAnsi="宋体" w:eastAsia="宋体" w:cs="宋体"/>
          <w:color w:val="333333"/>
          <w:sz w:val="24"/>
          <w:szCs w:val="24"/>
        </w:rPr>
        <w:t>部门应逐份加盖原件核对章并由核对人签字确认，原件核对后退还企业。</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right="0" w:rightChars="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rPr>
        <w:t>《建筑业企业资质申请表》一式一份，附件材料一套</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企业在提交书面申请材料的同时，</w:t>
      </w:r>
      <w:r>
        <w:rPr>
          <w:rFonts w:hint="eastAsia" w:ascii="宋体" w:hAnsi="宋体" w:eastAsia="宋体" w:cs="宋体"/>
          <w:color w:val="333333"/>
          <w:sz w:val="24"/>
          <w:szCs w:val="24"/>
          <w:lang w:eastAsia="zh-CN"/>
        </w:rPr>
        <w:t>同步</w:t>
      </w:r>
      <w:r>
        <w:rPr>
          <w:rFonts w:hint="eastAsia" w:ascii="宋体" w:hAnsi="宋体" w:eastAsia="宋体" w:cs="宋体"/>
          <w:color w:val="333333"/>
          <w:sz w:val="24"/>
          <w:szCs w:val="24"/>
        </w:rPr>
        <w:t>《建筑业资质信息管理系统》中提交申请。其中涉及公路、水运、水利、通信、铁路、民航等方面专业资质的，每涉及一个方面专业，须另增加《建筑业企业资质申请表》一份、附件材料一套。</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right="0" w:rightChars="0" w:firstLine="480"/>
        <w:jc w:val="left"/>
        <w:textAlignment w:val="auto"/>
        <w:outlineLvl w:val="9"/>
        <w:rPr>
          <w:rFonts w:hint="eastAsia" w:ascii="宋体" w:hAnsi="宋体" w:eastAsia="宋体" w:cs="宋体"/>
          <w:color w:val="333333"/>
          <w:sz w:val="24"/>
          <w:szCs w:val="24"/>
          <w:u w:val="none"/>
          <w:lang w:val="en-US" w:eastAsia="zh-CN"/>
        </w:rPr>
      </w:pPr>
      <w:r>
        <w:rPr>
          <w:rFonts w:hint="eastAsia" w:ascii="宋体" w:hAnsi="宋体" w:eastAsia="宋体" w:cs="宋体"/>
          <w:color w:val="333333"/>
          <w:sz w:val="24"/>
          <w:szCs w:val="24"/>
          <w:lang w:val="en-US" w:eastAsia="zh-CN"/>
        </w:rPr>
        <w:t>4.需先购买CA证书（流程：</w:t>
      </w:r>
      <w:r>
        <w:rPr>
          <w:rFonts w:hint="eastAsia" w:ascii="宋体" w:hAnsi="宋体" w:eastAsia="宋体" w:cs="宋体"/>
          <w:color w:val="333333"/>
          <w:sz w:val="24"/>
          <w:szCs w:val="24"/>
          <w:u w:val="none"/>
          <w:lang w:val="en-US" w:eastAsia="zh-CN"/>
        </w:rPr>
        <w:fldChar w:fldCharType="begin"/>
      </w:r>
      <w:r>
        <w:rPr>
          <w:rFonts w:hint="eastAsia" w:ascii="宋体" w:hAnsi="宋体" w:eastAsia="宋体" w:cs="宋体"/>
          <w:color w:val="333333"/>
          <w:sz w:val="24"/>
          <w:szCs w:val="24"/>
          <w:u w:val="none"/>
          <w:lang w:val="en-US" w:eastAsia="zh-CN"/>
        </w:rPr>
        <w:instrText xml:space="preserve"> HYPERLINK "http://system.fjjs.gov.cn/Construction/Pages/Login.aspx），使用CA证书进入福建住房和城乡建设网《建筑业资质管理信息系统》中填报、提交后系统生成打印，表格与系统电子数据的内容须完全一致。" </w:instrText>
      </w:r>
      <w:r>
        <w:rPr>
          <w:rFonts w:hint="eastAsia" w:ascii="宋体" w:hAnsi="宋体" w:eastAsia="宋体" w:cs="宋体"/>
          <w:color w:val="333333"/>
          <w:sz w:val="24"/>
          <w:szCs w:val="24"/>
          <w:u w:val="none"/>
          <w:lang w:val="en-US" w:eastAsia="zh-CN"/>
        </w:rPr>
        <w:fldChar w:fldCharType="separate"/>
      </w:r>
      <w:r>
        <w:rPr>
          <w:rStyle w:val="4"/>
          <w:rFonts w:hint="eastAsia" w:ascii="宋体" w:hAnsi="宋体" w:eastAsia="宋体" w:cs="宋体"/>
          <w:color w:val="333333"/>
          <w:sz w:val="24"/>
          <w:szCs w:val="24"/>
          <w:u w:val="none"/>
          <w:lang w:val="en-US" w:eastAsia="zh-CN"/>
        </w:rPr>
        <w:t>http://system.fjjs.gov.cn/Construction/Pages/Login.aspx），使用CA证书进入福建住房和城乡建设网《建筑业资质管理信息系统》中填报、提交后系统生成打印《申请表》，表格与系统电子数据的内容须完全一致。</w:t>
      </w:r>
      <w:r>
        <w:rPr>
          <w:rFonts w:hint="eastAsia" w:ascii="宋体" w:hAnsi="宋体" w:eastAsia="宋体" w:cs="宋体"/>
          <w:color w:val="333333"/>
          <w:sz w:val="24"/>
          <w:szCs w:val="24"/>
          <w:u w:val="none"/>
          <w:lang w:val="en-US" w:eastAsia="zh-CN"/>
        </w:rPr>
        <w:fldChar w:fldCharType="end"/>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5.由企业如实填报，法定代表人须在申请表上签名，对其真实性负责。</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6.省厅委托设区市和市级许可资质的证书变更，企业持相应材料至负责许可的住建部门办理；企业非资质证书内容变更，企业持相应材料至工商注册所在地市、县主管部门办理。</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７.授权委托书（企业办理任何事项均要提供）。</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b/>
          <w:bCs/>
          <w:color w:val="333333"/>
          <w:sz w:val="24"/>
          <w:szCs w:val="24"/>
          <w:lang w:val="en-US" w:eastAsia="zh-CN"/>
        </w:rPr>
        <w:t>　　一、资质首次申请</w:t>
      </w:r>
      <w:r>
        <w:rPr>
          <w:rFonts w:hint="eastAsia" w:ascii="宋体" w:hAnsi="宋体" w:eastAsia="宋体" w:cs="宋体"/>
          <w:b/>
          <w:bCs/>
          <w:color w:val="333333"/>
          <w:sz w:val="24"/>
          <w:szCs w:val="24"/>
          <w:lang w:val="en-US" w:eastAsia="zh-CN"/>
        </w:rPr>
        <w:tab/>
      </w:r>
      <w:r>
        <w:rPr>
          <w:rFonts w:hint="eastAsia" w:ascii="宋体" w:hAnsi="宋体" w:eastAsia="宋体" w:cs="宋体"/>
          <w:b/>
          <w:bCs/>
          <w:color w:val="333333"/>
          <w:sz w:val="24"/>
          <w:szCs w:val="24"/>
          <w:lang w:val="en-US" w:eastAsia="zh-CN"/>
        </w:rPr>
        <w:t>、增项</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（一）《建筑业企业资质申请表》一式一份</w:t>
      </w:r>
      <w:r>
        <w:rPr>
          <w:rFonts w:hint="eastAsia" w:ascii="宋体" w:hAnsi="宋体" w:eastAsia="宋体" w:cs="宋体"/>
          <w:color w:val="333333"/>
          <w:sz w:val="24"/>
          <w:szCs w:val="24"/>
          <w:lang w:val="en-US" w:eastAsia="zh-CN"/>
        </w:rPr>
        <w:tab/>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（二）综合资料（第一册）一式一份</w:t>
      </w:r>
      <w:r>
        <w:rPr>
          <w:rFonts w:hint="eastAsia" w:ascii="宋体" w:hAnsi="宋体" w:eastAsia="宋体" w:cs="宋体"/>
          <w:color w:val="333333"/>
          <w:sz w:val="24"/>
          <w:szCs w:val="24"/>
          <w:lang w:val="en-US" w:eastAsia="zh-CN"/>
        </w:rPr>
        <w:tab/>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1.“三证合一”的《营业执照》副本；（备注：如资质管理系统中营业执照注册号已验证且已上传扫描件，则无需提供此项）；</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2.建筑业企业资质证书副本（增项提供）；</w:t>
      </w:r>
    </w:p>
    <w:p>
      <w:pPr>
        <w:keepNext w:val="0"/>
        <w:keepLines w:val="0"/>
        <w:pageBreakBefore w:val="0"/>
        <w:widowControl/>
        <w:suppressLineNumbers w:val="0"/>
        <w:tabs>
          <w:tab w:val="left" w:pos="269"/>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3.安全生产许可证副本（增项提供）；</w:t>
      </w:r>
    </w:p>
    <w:p>
      <w:pPr>
        <w:keepNext w:val="0"/>
        <w:keepLines w:val="0"/>
        <w:pageBreakBefore w:val="0"/>
        <w:widowControl/>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4.申报资质上一年度或当期的合法的财务报表，包括含资产负债表、现金流量表、利润及利润分配表（增项提供）；</w:t>
      </w:r>
    </w:p>
    <w:p>
      <w:pPr>
        <w:keepNext w:val="0"/>
        <w:keepLines w:val="0"/>
        <w:pageBreakBefore w:val="0"/>
        <w:widowControl/>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5.办公场所证明，属于自有产权的出具产权证；属于租用或借用的，出具出租（借）方产权证和双方租赁合同或借用协议；（如资质标准上无办公场所要求，则无需提供此项材料）</w:t>
      </w:r>
      <w:r>
        <w:rPr>
          <w:rFonts w:hint="eastAsia" w:ascii="宋体" w:hAnsi="宋体" w:eastAsia="宋体" w:cs="宋体"/>
          <w:color w:val="333333"/>
          <w:sz w:val="24"/>
          <w:szCs w:val="24"/>
          <w:lang w:val="en-US" w:eastAsia="zh-CN"/>
        </w:rPr>
        <w:tab/>
      </w:r>
    </w:p>
    <w:p>
      <w:pPr>
        <w:keepNext w:val="0"/>
        <w:keepLines w:val="0"/>
        <w:pageBreakBefore w:val="0"/>
        <w:widowControl/>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6.标准要求的主要设备购置发票，涉及到技术指标要求的需要提供产品合格证或产品说明书等可证明技术指标材料；（如资质标准上无设备要求，则无需提供此项材料）</w:t>
      </w:r>
    </w:p>
    <w:p>
      <w:pPr>
        <w:keepNext w:val="0"/>
        <w:keepLines w:val="0"/>
        <w:pageBreakBefore w:val="0"/>
        <w:widowControl/>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（三）人员资料（第二册）一式一份</w:t>
      </w:r>
      <w:r>
        <w:rPr>
          <w:rFonts w:hint="eastAsia" w:ascii="宋体" w:hAnsi="宋体" w:eastAsia="宋体" w:cs="宋体"/>
          <w:color w:val="333333"/>
          <w:sz w:val="24"/>
          <w:szCs w:val="24"/>
          <w:lang w:val="en-US" w:eastAsia="zh-CN"/>
        </w:rPr>
        <w:tab/>
      </w:r>
    </w:p>
    <w:p>
      <w:pPr>
        <w:keepNext w:val="0"/>
        <w:keepLines w:val="0"/>
        <w:pageBreakBefore w:val="0"/>
        <w:widowControl/>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1.中级及以上职称人员的身份证、职称证书；</w:t>
      </w:r>
    </w:p>
    <w:p>
      <w:pPr>
        <w:keepNext w:val="0"/>
        <w:keepLines w:val="0"/>
        <w:pageBreakBefore w:val="0"/>
        <w:widowControl/>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2.现场管理人员的身份证、岗位证书；（ “福建省建筑业信息管理系统”中若现场管理人员信息已自动生成的，则无需提供此项材料）；</w:t>
      </w:r>
      <w:r>
        <w:rPr>
          <w:rFonts w:hint="eastAsia" w:ascii="宋体" w:hAnsi="宋体" w:eastAsia="宋体" w:cs="宋体"/>
          <w:color w:val="333333"/>
          <w:sz w:val="24"/>
          <w:szCs w:val="24"/>
          <w:lang w:val="en-US" w:eastAsia="zh-CN"/>
        </w:rPr>
        <w:tab/>
      </w:r>
    </w:p>
    <w:p>
      <w:pPr>
        <w:keepNext w:val="0"/>
        <w:keepLines w:val="0"/>
        <w:pageBreakBefore w:val="0"/>
        <w:widowControl/>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3.技术负责人身份证、职称证书或技能证书；</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4.技术工人的身份证、职业技能证书；（ “福建省建筑业信息管理系统”中若技术工人信息已自动生成的，则无需提供此项材料）（如为企业全资或绝对控股的劳务企业技术工人，仅需提供劳务企业的“福建省工商行政管理局”网站上打印的《工商公示信息》、工商备案的企业章程、劳务技术工人名单和劳务资质证书）。</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5.技术负责人（或注册建造师）基本情况及业绩表；（如资质标准上无技术负责人个人业绩要求的，则无需提供此项材料）</w:t>
      </w:r>
      <w:r>
        <w:rPr>
          <w:rFonts w:hint="eastAsia" w:ascii="宋体" w:hAnsi="宋体" w:eastAsia="宋体" w:cs="宋体"/>
          <w:color w:val="333333"/>
          <w:sz w:val="24"/>
          <w:szCs w:val="24"/>
          <w:lang w:val="en-US" w:eastAsia="zh-CN"/>
        </w:rPr>
        <w:tab/>
      </w:r>
    </w:p>
    <w:p>
      <w:pPr>
        <w:keepNext w:val="0"/>
        <w:keepLines w:val="0"/>
        <w:pageBreakBefore w:val="0"/>
        <w:widowControl/>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6.技术负责人、中级及以上职称人员、施工员、质量员、安全员的受理日前3个月中的一个月社会保险证明（社会统筹保险基金管理部门出具的基本养老保险对账单或加盖社会统筹保险基金管理部门公章的单位缴费明细及对应月份的银行缴费单）（若为企业增项为受理日前6个月中的连续３个月，若为退休人员，需提供退休证及自受理之日起算的1年以上的劳动合同）。</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二</w:t>
      </w:r>
      <w:r>
        <w:rPr>
          <w:rFonts w:hint="eastAsia" w:ascii="宋体" w:hAnsi="宋体" w:eastAsia="宋体" w:cs="宋体"/>
          <w:b/>
          <w:bCs/>
          <w:color w:val="333333"/>
          <w:sz w:val="24"/>
          <w:szCs w:val="24"/>
          <w:lang w:val="en-US" w:eastAsia="zh-CN"/>
        </w:rPr>
        <w:t>、资质升级</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（一）《建筑业企业资质申请表》一式一份</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（二）综合资料（第一册）一式一份</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1.“三证合一”的《营业执照》副本；（备注：如资质管理系统中营业执照注册号已验证且已上传扫描件，则无需提供此项）</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2.建筑业企业资质证书副本；</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3.申报资质上一年度或当期的合法的财务报表（含资产负债表、现金流量表、利润及利润分配表）；</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firstLine="48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4.标准要求的主要设备购置发票，涉及到技术指标要求的需要提供产品合格证或产品说明书等可证明技术指标材料；（如资质标准上无设备要求的，则无需提供此项材料）。</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5.标准要求的厂房证明，属于自有产权的出具产权证复印件；属于租用或借用的，出具出租（借）方产权证和双方租赁合同或借用协议的复印件</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6.安全生产许可证副本。</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firstLine="48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7.技术负责人身份证、职称证书或技能证书、受理日前6个月中的连续3个月社会保险证明。</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firstLine="48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（四）工程业绩资料（升级）（第三册）一式一份</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1.工程中标通知书或委托函；</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2.工程施工承包合同：工程施工承包合同、工程施工承包协议、工程施工承包框架合同（合同协议书和专业条款）；</w:t>
      </w:r>
      <w:r>
        <w:rPr>
          <w:rFonts w:hint="eastAsia" w:ascii="宋体" w:hAnsi="宋体" w:eastAsia="宋体" w:cs="宋体"/>
          <w:color w:val="333333"/>
          <w:sz w:val="24"/>
          <w:szCs w:val="24"/>
          <w:lang w:val="en-US" w:eastAsia="zh-CN"/>
        </w:rPr>
        <w:tab/>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3.工程竣工（交工）验收文件或有关部门出具的工程质量鉴定书复印件（需包含参与验收的单位及人员、验收的内容、验收的结论、验收的时间等内容）；境外工程还应提供驻外使领馆经商部门出具的工程真实性证明文件；</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4.涉及到层数、单体建筑面积、跨度、长度、高度、结构类型等方面指标，应提供反映该项技术指标的图纸；</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5.涉及到单项合同额、造价等指标的，应提供工程结算单。</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业绩资料备注：申请起重设备安装工程专业承包一、二级的需要提供总包合同、安装拆卸合同、设备拆除安全质量证明书、事故组织设计（施工方案）报审表、起重机械验收记录、拆除方案、拆除事故应急救援预案、检测报告；申请城市及道路照明工程专业承包一、二级的如提供的业绩为年养护功能照明设施盏数或景观照明设施总功率的，则需提供养护合同、养护费用支付凭证和委托单位证明文件。</w:t>
      </w:r>
      <w:r>
        <w:rPr>
          <w:rFonts w:hint="eastAsia" w:ascii="宋体" w:hAnsi="宋体" w:eastAsia="宋体" w:cs="宋体"/>
          <w:color w:val="333333"/>
          <w:sz w:val="24"/>
          <w:szCs w:val="24"/>
          <w:lang w:val="en-US" w:eastAsia="zh-CN"/>
        </w:rPr>
        <w:tab/>
      </w:r>
      <w:r>
        <w:rPr>
          <w:rFonts w:hint="eastAsia" w:ascii="宋体" w:hAnsi="宋体" w:eastAsia="宋体" w:cs="宋体"/>
          <w:color w:val="333333"/>
          <w:sz w:val="24"/>
          <w:szCs w:val="24"/>
          <w:lang w:val="en-US" w:eastAsia="zh-CN"/>
        </w:rPr>
        <w:t>　</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b/>
          <w:bCs/>
          <w:color w:val="333333"/>
          <w:sz w:val="24"/>
          <w:szCs w:val="24"/>
          <w:lang w:val="en-US" w:eastAsia="zh-CN"/>
        </w:rPr>
        <w:t>　　三、建筑业资质证书变更、补办和注销：</w:t>
      </w:r>
      <w:r>
        <w:rPr>
          <w:rFonts w:hint="eastAsia" w:ascii="宋体" w:hAnsi="宋体" w:eastAsia="宋体" w:cs="宋体"/>
          <w:color w:val="333333"/>
          <w:sz w:val="24"/>
          <w:szCs w:val="24"/>
          <w:lang w:val="en-US" w:eastAsia="zh-CN"/>
        </w:rPr>
        <w:t>（复印件均需加盖公章）（除身份证外，其他材料均需提供原件核对）</w:t>
      </w:r>
      <w:r>
        <w:rPr>
          <w:rFonts w:hint="eastAsia" w:ascii="宋体" w:hAnsi="宋体" w:eastAsia="宋体" w:cs="宋体"/>
          <w:color w:val="333333"/>
          <w:sz w:val="24"/>
          <w:szCs w:val="24"/>
          <w:lang w:val="en-US" w:eastAsia="zh-CN"/>
        </w:rPr>
        <w:tab/>
      </w:r>
      <w:r>
        <w:rPr>
          <w:rFonts w:hint="eastAsia" w:ascii="宋体" w:hAnsi="宋体" w:eastAsia="宋体" w:cs="宋体"/>
          <w:color w:val="333333"/>
          <w:sz w:val="24"/>
          <w:szCs w:val="24"/>
          <w:lang w:val="en-US" w:eastAsia="zh-CN"/>
        </w:rPr>
        <w:t>　</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1.企业名称、营业执照注册号、经济类型、注册资本金、注册地址（本市内）、法人变更：</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（１）《三明市住房和城乡建设局资质证书变更申请表》及系统变更电子数据；</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（２）“三证合一”的《营业执照》副本复印件（备注：如资质管理系统中营业执照注册号已验证且已上传扫描件，则无需提供此项）；</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（３）企业原资质证书全部正、副本原件；</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2.技术负责人变更：</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（1）《三明市住房和城乡建设厅资质证书变更申请表》及系统中“技术负责人”栏中信息录入；</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（2）变更后技术负责人的职称证书复印件或毕业证复印件、身份证复印件、《专业技术人员基本情况及业绩表》（附本人签名）原件和受理日前3个月中的一个月社会保险证明。</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（3）“三证合一”的《营业执照》副本复印件（备注：如资质管理系统中营业执照注册号已验证且已上传扫描件，则无需提供此项）</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3.遗失补办：</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（1）《三明市住房和城乡建设厅资质证书遗失补办申请表》；</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333333"/>
          <w:sz w:val="24"/>
          <w:szCs w:val="24"/>
          <w:lang w:val="en-US" w:eastAsia="zh-CN"/>
        </w:rPr>
        <w:t>（2）</w:t>
      </w:r>
      <w:r>
        <w:rPr>
          <w:rFonts w:hint="eastAsia" w:ascii="宋体" w:hAnsi="宋体" w:eastAsia="宋体" w:cs="宋体"/>
          <w:color w:val="auto"/>
          <w:sz w:val="24"/>
          <w:szCs w:val="24"/>
          <w:lang w:val="en-US" w:eastAsia="zh-CN"/>
        </w:rPr>
        <w:t>在省级或市级综合类报纸刊登的遗失声明原件；</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（3）“三证合一”的《营业执照》副本复印件（备注：如资质管理系统中营业执照注册号已验证且已上传扫描件，则无需提供此项）。</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4.资质注销：</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（1）企业资质证书全部正、副本原件；</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（2）“三证合一”的《营业执照》副本复印件（备注：如资质管理系统中营业执照注册号已验证且已上传扫描件，则无需提供此项）；</w:t>
      </w:r>
    </w:p>
    <w:p>
      <w:pPr>
        <w:keepNext w:val="0"/>
        <w:keepLines w:val="0"/>
        <w:pageBreakBefore w:val="0"/>
        <w:widowControl/>
        <w:numPr>
          <w:ilvl w:val="0"/>
          <w:numId w:val="0"/>
        </w:numPr>
        <w:suppressLineNumbers w:val="0"/>
        <w:tabs>
          <w:tab w:val="left" w:pos="269"/>
          <w:tab w:val="left" w:pos="7303"/>
          <w:tab w:val="left" w:pos="7592"/>
          <w:tab w:val="left" w:pos="8060"/>
        </w:tabs>
        <w:kinsoku/>
        <w:wordWrap/>
        <w:overflowPunct/>
        <w:topLinePunct w:val="0"/>
        <w:autoSpaceDE/>
        <w:autoSpaceDN/>
        <w:bidi w:val="0"/>
        <w:adjustRightInd/>
        <w:snapToGrid/>
        <w:spacing w:line="400" w:lineRule="exact"/>
        <w:ind w:left="0" w:leftChars="0" w:right="0" w:rightChars="0" w:firstLine="640"/>
        <w:jc w:val="left"/>
        <w:textAlignment w:val="auto"/>
        <w:outlineLvl w:val="9"/>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（3）证明其原因的有效文件或申请注销资质的报告原件。</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center"/>
        <w:rPr>
          <w:rFonts w:hint="eastAsia" w:ascii="仿宋" w:hAnsi="仿宋" w:eastAsia="仿宋"/>
          <w:b/>
          <w:sz w:val="48"/>
          <w:szCs w:val="48"/>
        </w:rPr>
      </w:pPr>
      <w:r>
        <w:rPr>
          <w:rFonts w:hint="eastAsia" w:ascii="仿宋" w:hAnsi="仿宋" w:eastAsia="仿宋"/>
          <w:b/>
          <w:sz w:val="48"/>
          <w:szCs w:val="48"/>
        </w:rPr>
        <w:t xml:space="preserve"> </w:t>
      </w:r>
    </w:p>
    <w:p>
      <w:pPr>
        <w:jc w:val="center"/>
        <w:rPr>
          <w:rFonts w:hint="eastAsia" w:ascii="仿宋" w:hAnsi="仿宋" w:eastAsia="仿宋"/>
          <w:b/>
          <w:sz w:val="48"/>
          <w:szCs w:val="48"/>
        </w:rPr>
      </w:pPr>
    </w:p>
    <w:p>
      <w:pPr>
        <w:jc w:val="center"/>
        <w:rPr>
          <w:rFonts w:hint="eastAsia" w:ascii="仿宋" w:hAnsi="仿宋" w:eastAsia="仿宋"/>
          <w:b/>
          <w:sz w:val="48"/>
          <w:szCs w:val="48"/>
        </w:rPr>
      </w:pPr>
    </w:p>
    <w:p>
      <w:pPr>
        <w:jc w:val="center"/>
        <w:rPr>
          <w:rFonts w:hint="eastAsia" w:ascii="仿宋" w:hAnsi="仿宋" w:eastAsia="仿宋"/>
          <w:b/>
          <w:sz w:val="48"/>
          <w:szCs w:val="48"/>
        </w:rPr>
      </w:pPr>
    </w:p>
    <w:p>
      <w:pPr>
        <w:jc w:val="center"/>
        <w:rPr>
          <w:rFonts w:hint="eastAsia" w:ascii="仿宋" w:hAnsi="仿宋" w:eastAsia="仿宋"/>
          <w:b/>
          <w:sz w:val="48"/>
          <w:szCs w:val="48"/>
        </w:rPr>
      </w:pPr>
      <w:bookmarkStart w:id="0" w:name="_GoBack"/>
      <w:bookmarkEnd w:id="0"/>
    </w:p>
    <w:p>
      <w:pPr>
        <w:jc w:val="center"/>
        <w:rPr>
          <w:rFonts w:hint="eastAsia" w:ascii="仿宋" w:hAnsi="仿宋" w:eastAsia="仿宋"/>
          <w:b/>
          <w:sz w:val="48"/>
          <w:szCs w:val="48"/>
        </w:rPr>
      </w:pPr>
    </w:p>
    <w:p>
      <w:pPr>
        <w:jc w:val="center"/>
        <w:rPr>
          <w:rFonts w:hint="eastAsia" w:ascii="仿宋" w:hAnsi="仿宋" w:eastAsia="仿宋"/>
          <w:b/>
          <w:sz w:val="48"/>
          <w:szCs w:val="48"/>
        </w:rPr>
      </w:pPr>
    </w:p>
    <w:p>
      <w:pPr>
        <w:jc w:val="center"/>
        <w:rPr>
          <w:rFonts w:hint="eastAsia" w:ascii="仿宋" w:hAnsi="仿宋" w:eastAsia="仿宋"/>
          <w:b/>
          <w:sz w:val="48"/>
          <w:szCs w:val="48"/>
        </w:rPr>
      </w:pPr>
    </w:p>
    <w:p>
      <w:pPr>
        <w:jc w:val="center"/>
        <w:rPr>
          <w:rFonts w:hint="eastAsia" w:ascii="仿宋" w:hAnsi="仿宋" w:eastAsia="仿宋"/>
          <w:b/>
          <w:sz w:val="48"/>
          <w:szCs w:val="48"/>
        </w:rPr>
      </w:pPr>
    </w:p>
    <w:p>
      <w:pPr>
        <w:jc w:val="center"/>
        <w:rPr>
          <w:rFonts w:hint="eastAsia" w:ascii="仿宋" w:hAnsi="仿宋" w:eastAsia="仿宋"/>
          <w:b/>
          <w:sz w:val="48"/>
          <w:szCs w:val="48"/>
        </w:rPr>
      </w:pPr>
      <w:r>
        <w:rPr>
          <w:rFonts w:hint="eastAsia" w:ascii="仿宋" w:hAnsi="仿宋" w:eastAsia="仿宋"/>
          <w:b/>
          <w:sz w:val="48"/>
          <w:szCs w:val="48"/>
        </w:rPr>
        <w:t>授权委托书</w:t>
      </w:r>
    </w:p>
    <w:p>
      <w:pPr>
        <w:rPr>
          <w:rFonts w:hint="eastAsia"/>
          <w:sz w:val="28"/>
          <w:szCs w:val="28"/>
        </w:rPr>
      </w:pPr>
    </w:p>
    <w:p>
      <w:pPr>
        <w:rPr>
          <w:rFonts w:hint="eastAsia" w:ascii="仿宋" w:hAnsi="仿宋" w:eastAsia="仿宋"/>
          <w:sz w:val="28"/>
          <w:szCs w:val="28"/>
        </w:rPr>
      </w:pPr>
      <w:r>
        <w:rPr>
          <w:rFonts w:hint="eastAsia" w:ascii="仿宋" w:hAnsi="仿宋" w:eastAsia="仿宋"/>
          <w:sz w:val="28"/>
          <w:szCs w:val="28"/>
        </w:rPr>
        <w:t>三明市住房和城乡建设局：</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本单位（地址：××××××××××，联系电话：×××××××）拟申请××××××××××事项，现委托×××同志（身份证号：××××××××××××××××××，联系电话：×××××××）前往你处办理，请予接洽。</w:t>
      </w:r>
    </w:p>
    <w:p>
      <w:pPr>
        <w:ind w:left="5741" w:leftChars="267" w:hanging="5180" w:hangingChars="1850"/>
        <w:rPr>
          <w:rFonts w:hint="eastAsia" w:ascii="仿宋" w:hAnsi="仿宋" w:eastAsia="仿宋"/>
          <w:sz w:val="28"/>
          <w:szCs w:val="28"/>
        </w:rPr>
      </w:pPr>
      <w:r>
        <w:rPr>
          <w:rFonts w:hint="eastAsia" w:ascii="仿宋" w:hAnsi="仿宋" w:eastAsia="仿宋"/>
          <w:sz w:val="28"/>
          <w:szCs w:val="28"/>
        </w:rPr>
        <w:t>委托期限：××年××月××日～××月××日</w:t>
      </w:r>
    </w:p>
    <w:p>
      <w:pPr>
        <w:ind w:firstLine="570"/>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 xml:space="preserve">委托单位：（盖章）     </w:t>
      </w:r>
      <w:r>
        <w:rPr>
          <w:rFonts w:hint="eastAsia" w:ascii="仿宋" w:hAnsi="仿宋" w:eastAsia="仿宋"/>
          <w:sz w:val="28"/>
          <w:szCs w:val="28"/>
          <w:lang w:eastAsia="zh-CN"/>
        </w:rPr>
        <w:t>　　</w:t>
      </w:r>
    </w:p>
    <w:p>
      <w:pPr>
        <w:ind w:left="5740" w:hanging="5740" w:hangingChars="2050"/>
        <w:jc w:val="left"/>
        <w:rPr>
          <w:rFonts w:hint="eastAsia" w:ascii="仿宋" w:hAnsi="仿宋" w:eastAsia="仿宋"/>
          <w:sz w:val="28"/>
          <w:szCs w:val="28"/>
        </w:rPr>
      </w:pPr>
      <w:r>
        <w:rPr>
          <w:rFonts w:hint="eastAsia" w:ascii="仿宋" w:hAnsi="仿宋" w:eastAsia="仿宋"/>
          <w:sz w:val="28"/>
          <w:szCs w:val="28"/>
        </w:rPr>
        <w:t xml:space="preserve">法定代表人:(签名)       </w:t>
      </w:r>
      <w:r>
        <w:rPr>
          <w:rFonts w:hint="eastAsia" w:ascii="仿宋" w:hAnsi="仿宋" w:eastAsia="仿宋"/>
          <w:sz w:val="28"/>
          <w:szCs w:val="28"/>
          <w:lang w:eastAsia="zh-CN"/>
        </w:rPr>
        <w:t>　　　　　　</w:t>
      </w:r>
      <w:r>
        <w:rPr>
          <w:rFonts w:hint="eastAsia" w:ascii="仿宋" w:hAnsi="仿宋" w:eastAsia="仿宋"/>
          <w:sz w:val="28"/>
          <w:szCs w:val="28"/>
        </w:rPr>
        <w:t xml:space="preserve">   受委托人:(签名)                                           </w:t>
      </w:r>
    </w:p>
    <w:p>
      <w:pPr>
        <w:ind w:left="5740" w:hanging="5740" w:hangingChars="2050"/>
        <w:jc w:val="left"/>
        <w:rPr>
          <w:rFonts w:hint="eastAsia" w:ascii="仿宋" w:hAnsi="仿宋" w:eastAsia="仿宋"/>
          <w:sz w:val="28"/>
          <w:szCs w:val="28"/>
        </w:rPr>
      </w:pPr>
      <w:r>
        <w:rPr>
          <w:rFonts w:hint="eastAsia" w:ascii="仿宋" w:hAnsi="仿宋" w:eastAsia="仿宋"/>
          <w:sz w:val="28"/>
          <w:szCs w:val="28"/>
        </w:rPr>
        <w:t>××年××月××日</w:t>
      </w:r>
    </w:p>
    <w:p>
      <w:r>
        <w:rPr>
          <w:sz w:val="21"/>
        </w:rPr>
        <mc:AlternateContent>
          <mc:Choice Requires="wps">
            <w:drawing>
              <wp:anchor distT="0" distB="0" distL="114300" distR="114300" simplePos="0" relativeHeight="251658240" behindDoc="0" locked="0" layoutInCell="1" allowOverlap="1">
                <wp:simplePos x="0" y="0"/>
                <wp:positionH relativeFrom="column">
                  <wp:posOffset>-378460</wp:posOffset>
                </wp:positionH>
                <wp:positionV relativeFrom="paragraph">
                  <wp:posOffset>224790</wp:posOffset>
                </wp:positionV>
                <wp:extent cx="6000750" cy="3211195"/>
                <wp:effectExtent l="6350" t="6350" r="12700" b="8255"/>
                <wp:wrapNone/>
                <wp:docPr id="1" name="文本框 1"/>
                <wp:cNvGraphicFramePr/>
                <a:graphic xmlns:a="http://schemas.openxmlformats.org/drawingml/2006/main">
                  <a:graphicData uri="http://schemas.microsoft.com/office/word/2010/wordprocessingShape">
                    <wps:wsp>
                      <wps:cNvSpPr txBox="1"/>
                      <wps:spPr>
                        <a:xfrm>
                          <a:off x="748665" y="6189345"/>
                          <a:ext cx="6000750" cy="3211195"/>
                        </a:xfrm>
                        <a:prstGeom prst="rect">
                          <a:avLst/>
                        </a:prstGeom>
                        <a:solidFill>
                          <a:schemeClr val="lt1"/>
                        </a:solidFill>
                        <a:ln w="12700" cmpd="sng">
                          <a:solidFill>
                            <a:schemeClr val="accent1">
                              <a:shade val="50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受委托人身份证粘贴处（正反面）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pt;margin-top:17.7pt;height:252.85pt;width:472.5pt;z-index:251658240;mso-width-relative:page;mso-height-relative:page;" fillcolor="#FFFFFF [3201]" filled="t" stroked="t" coordsize="21600,21600" o:gfxdata="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vtvQtkAAAAKAQAADwAAAAAAAAABACAAAAAiAAAAZHJzL2Rvd25yZXYueG1s&#10;UEsBAhQAFAAAAAgAh07iQBL2sUtpAgAAvAQAAA4AAAAAAAAAAQAgAAAAKAEAAGRycy9lMm9Eb2Mu&#10;eG1sUEsFBgAAAAAGAAYAWQEAAAMGAAAAAA==&#10;">
                <v:fill on="t" focussize="0,0"/>
                <v:stroke weight="1pt" color="#41719C [3204]" joinstyle="round"/>
                <v:imagedata o:title=""/>
                <o:lock v:ext="edit" aspectratio="f"/>
                <v:textbox>
                  <w:txbxContent>
                    <w:p>
                      <w:pP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受委托人身份证粘贴处（正反面）</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64B57"/>
    <w:rsid w:val="0512792B"/>
    <w:rsid w:val="058F0791"/>
    <w:rsid w:val="0BE00919"/>
    <w:rsid w:val="1677782F"/>
    <w:rsid w:val="1B016280"/>
    <w:rsid w:val="21DE6762"/>
    <w:rsid w:val="22D64B57"/>
    <w:rsid w:val="23497BBD"/>
    <w:rsid w:val="25DD0C8B"/>
    <w:rsid w:val="2BC40E20"/>
    <w:rsid w:val="2C344957"/>
    <w:rsid w:val="2C3E4DD8"/>
    <w:rsid w:val="2C660061"/>
    <w:rsid w:val="2FA450CF"/>
    <w:rsid w:val="325901F5"/>
    <w:rsid w:val="33023412"/>
    <w:rsid w:val="48767393"/>
    <w:rsid w:val="4DA65A16"/>
    <w:rsid w:val="4E8E7F12"/>
    <w:rsid w:val="5A4032C1"/>
    <w:rsid w:val="5A6D7991"/>
    <w:rsid w:val="5A6F2E7E"/>
    <w:rsid w:val="5A8950C3"/>
    <w:rsid w:val="60A5447E"/>
    <w:rsid w:val="60E4543D"/>
    <w:rsid w:val="635652E2"/>
    <w:rsid w:val="65D3163F"/>
    <w:rsid w:val="6D015C92"/>
    <w:rsid w:val="6F5407EC"/>
    <w:rsid w:val="71452550"/>
    <w:rsid w:val="72923544"/>
    <w:rsid w:val="72FC277A"/>
    <w:rsid w:val="7343366A"/>
    <w:rsid w:val="76B556DD"/>
    <w:rsid w:val="7BB74F52"/>
    <w:rsid w:val="7FB133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333333"/>
      <w:u w:val="none"/>
    </w:rPr>
  </w:style>
  <w:style w:type="character" w:styleId="4">
    <w:name w:val="Hyperlink"/>
    <w:basedOn w:val="2"/>
    <w:qFormat/>
    <w:uiPriority w:val="0"/>
    <w:rPr>
      <w:color w:val="0000FF"/>
      <w:u w:val="single"/>
    </w:rPr>
  </w:style>
  <w:style w:type="character" w:customStyle="1" w:styleId="6">
    <w:name w:val="chnlname"/>
    <w:basedOn w:val="2"/>
    <w:qFormat/>
    <w:uiPriority w:val="0"/>
  </w:style>
  <w:style w:type="character" w:customStyle="1" w:styleId="7">
    <w:name w:val="chnlname1"/>
    <w:basedOn w:val="2"/>
    <w:qFormat/>
    <w:uiPriority w:val="0"/>
  </w:style>
  <w:style w:type="character" w:customStyle="1" w:styleId="8">
    <w:name w:val="current"/>
    <w:basedOn w:val="2"/>
    <w:qFormat/>
    <w:uiPriority w:val="0"/>
    <w:rPr>
      <w:b/>
      <w:color w:val="FF0084"/>
    </w:rPr>
  </w:style>
  <w:style w:type="character" w:customStyle="1" w:styleId="9">
    <w:name w:val="disabled"/>
    <w:basedOn w:val="2"/>
    <w:qFormat/>
    <w:uiPriority w:val="0"/>
    <w:rPr>
      <w:color w:val="ADAAAD"/>
    </w:rPr>
  </w:style>
  <w:style w:type="character" w:customStyle="1" w:styleId="10">
    <w:name w:val="curicon"/>
    <w:basedOn w:val="2"/>
    <w:qFormat/>
    <w:uiPriority w:val="0"/>
  </w:style>
  <w:style w:type="character" w:customStyle="1" w:styleId="11">
    <w:name w:val="curicon1"/>
    <w:basedOn w:val="2"/>
    <w:qFormat/>
    <w:uiPriority w:val="0"/>
  </w:style>
  <w:style w:type="character" w:customStyle="1" w:styleId="12">
    <w:name w:val="curicon2"/>
    <w:basedOn w:val="2"/>
    <w:qFormat/>
    <w:uiPriority w:val="0"/>
  </w:style>
  <w:style w:type="character" w:customStyle="1" w:styleId="13">
    <w:name w:val="curicon3"/>
    <w:basedOn w:val="2"/>
    <w:qFormat/>
    <w:uiPriority w:val="0"/>
  </w:style>
  <w:style w:type="character" w:customStyle="1" w:styleId="14">
    <w:name w:val="bs-ui"/>
    <w:basedOn w:val="2"/>
    <w:qFormat/>
    <w:uiPriority w:val="0"/>
  </w:style>
  <w:style w:type="character" w:customStyle="1" w:styleId="15">
    <w:name w:val="bs-ui1"/>
    <w:basedOn w:val="2"/>
    <w:qFormat/>
    <w:uiPriority w:val="0"/>
  </w:style>
  <w:style w:type="character" w:customStyle="1" w:styleId="16">
    <w:name w:val="nicon"/>
    <w:basedOn w:val="2"/>
    <w:qFormat/>
    <w:uiPriority w:val="0"/>
  </w:style>
  <w:style w:type="character" w:customStyle="1" w:styleId="17">
    <w:name w:val="nicon1"/>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2017-05-04T03:32:00Z</dcterms:created>
  <dc:creator>Administrator</dc:creator>
  <cp:lastModifiedBy>Administrator</cp:lastModifiedBy>
  <dcterms:modified xsi:type="dcterms:W3CDTF">2017-05-24T06:56:28Z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